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9B" w:rsidRDefault="00C0699B" w:rsidP="00C0699B">
      <w:pPr>
        <w:shd w:val="clear" w:color="auto" w:fill="FFFFFF"/>
        <w:spacing w:line="252" w:lineRule="exact"/>
        <w:ind w:right="24"/>
        <w:jc w:val="center"/>
        <w:rPr>
          <w:sz w:val="24"/>
          <w:szCs w:val="24"/>
        </w:rPr>
      </w:pPr>
      <w:r>
        <w:rPr>
          <w:bCs/>
          <w:color w:val="000000"/>
          <w:spacing w:val="1"/>
          <w:sz w:val="24"/>
          <w:szCs w:val="24"/>
        </w:rPr>
        <w:t>РОССИЙСКАЯ ФЕДЕРАЦИЯ</w:t>
      </w:r>
    </w:p>
    <w:p w:rsidR="00C0699B" w:rsidRDefault="00C0699B" w:rsidP="00C0699B">
      <w:pPr>
        <w:shd w:val="clear" w:color="auto" w:fill="FFFFFF"/>
        <w:spacing w:before="2" w:line="252" w:lineRule="exact"/>
        <w:ind w:right="26"/>
        <w:jc w:val="center"/>
        <w:rPr>
          <w:b/>
          <w:bCs/>
          <w:color w:val="000000"/>
          <w:spacing w:val="-1"/>
          <w:sz w:val="28"/>
          <w:szCs w:val="28"/>
        </w:rPr>
      </w:pPr>
      <w:r>
        <w:rPr>
          <w:b/>
          <w:bCs/>
          <w:color w:val="000000"/>
          <w:spacing w:val="-1"/>
          <w:sz w:val="28"/>
          <w:szCs w:val="28"/>
        </w:rPr>
        <w:t>АДМИНИСТРАЦИЯ БЫСТРИНСКОГО СЕЛЬСКОГО ПОСЕЛЕНИЯ</w:t>
      </w:r>
    </w:p>
    <w:p w:rsidR="00C0699B" w:rsidRDefault="00C0699B" w:rsidP="00C0699B">
      <w:pPr>
        <w:shd w:val="clear" w:color="auto" w:fill="FFFFFF"/>
        <w:spacing w:before="2" w:line="252" w:lineRule="exact"/>
        <w:ind w:right="26"/>
        <w:jc w:val="center"/>
        <w:rPr>
          <w:bCs/>
          <w:color w:val="000000"/>
          <w:spacing w:val="-1"/>
          <w:sz w:val="24"/>
          <w:szCs w:val="24"/>
        </w:rPr>
      </w:pPr>
      <w:r>
        <w:rPr>
          <w:bCs/>
          <w:color w:val="000000"/>
          <w:spacing w:val="-1"/>
          <w:sz w:val="24"/>
          <w:szCs w:val="24"/>
        </w:rPr>
        <w:t xml:space="preserve">Иркутская область, </w:t>
      </w:r>
      <w:proofErr w:type="spellStart"/>
      <w:r>
        <w:rPr>
          <w:bCs/>
          <w:color w:val="000000"/>
          <w:spacing w:val="-1"/>
          <w:sz w:val="24"/>
          <w:szCs w:val="24"/>
        </w:rPr>
        <w:t>Слюдянский</w:t>
      </w:r>
      <w:proofErr w:type="spellEnd"/>
      <w:r>
        <w:rPr>
          <w:bCs/>
          <w:color w:val="000000"/>
          <w:spacing w:val="-1"/>
          <w:sz w:val="24"/>
          <w:szCs w:val="24"/>
        </w:rPr>
        <w:t xml:space="preserve"> район</w:t>
      </w:r>
    </w:p>
    <w:p w:rsidR="00C0699B" w:rsidRDefault="00C0699B" w:rsidP="00C0699B">
      <w:pPr>
        <w:shd w:val="clear" w:color="auto" w:fill="FFFFFF"/>
        <w:spacing w:before="2" w:line="252" w:lineRule="exact"/>
        <w:ind w:right="26"/>
        <w:jc w:val="center"/>
        <w:rPr>
          <w:bCs/>
          <w:color w:val="000000"/>
          <w:spacing w:val="-1"/>
          <w:sz w:val="24"/>
          <w:szCs w:val="24"/>
        </w:rPr>
      </w:pPr>
      <w:r>
        <w:rPr>
          <w:bCs/>
          <w:color w:val="000000"/>
          <w:spacing w:val="-1"/>
          <w:sz w:val="24"/>
          <w:szCs w:val="24"/>
        </w:rPr>
        <w:t xml:space="preserve">д. Быстрая, ул. Советская, 36 </w:t>
      </w:r>
    </w:p>
    <w:p w:rsidR="00C0699B" w:rsidRDefault="00C0699B" w:rsidP="00C0699B">
      <w:pPr>
        <w:shd w:val="clear" w:color="auto" w:fill="FFFFFF"/>
        <w:spacing w:before="2" w:line="252" w:lineRule="exact"/>
        <w:ind w:right="26"/>
        <w:jc w:val="center"/>
        <w:rPr>
          <w:bCs/>
          <w:color w:val="000000"/>
          <w:spacing w:val="-1"/>
          <w:sz w:val="24"/>
          <w:szCs w:val="24"/>
        </w:rPr>
      </w:pPr>
    </w:p>
    <w:p w:rsidR="00C0699B" w:rsidRDefault="00C0699B" w:rsidP="00C0699B">
      <w:pPr>
        <w:shd w:val="clear" w:color="auto" w:fill="FFFFFF"/>
        <w:spacing w:before="2" w:line="252" w:lineRule="exact"/>
        <w:ind w:right="26"/>
        <w:jc w:val="center"/>
        <w:rPr>
          <w:sz w:val="28"/>
          <w:szCs w:val="28"/>
        </w:rPr>
      </w:pPr>
      <w:r>
        <w:rPr>
          <w:b/>
          <w:bCs/>
          <w:color w:val="000000"/>
          <w:spacing w:val="-2"/>
          <w:sz w:val="28"/>
          <w:szCs w:val="28"/>
        </w:rPr>
        <w:t>ПОСТАНОВЛЕНИЕ</w:t>
      </w:r>
    </w:p>
    <w:p w:rsidR="00C0699B" w:rsidRDefault="00C0699B" w:rsidP="00C0699B">
      <w:pPr>
        <w:shd w:val="clear" w:color="auto" w:fill="FFFFFF"/>
        <w:rPr>
          <w:b/>
          <w:bCs/>
          <w:color w:val="000000"/>
          <w:spacing w:val="5"/>
          <w:sz w:val="24"/>
          <w:szCs w:val="24"/>
        </w:rPr>
      </w:pPr>
    </w:p>
    <w:p w:rsidR="00C0699B" w:rsidRDefault="00C0699B" w:rsidP="00C0699B">
      <w:pPr>
        <w:shd w:val="clear" w:color="auto" w:fill="FFFFFF"/>
        <w:rPr>
          <w:bCs/>
          <w:color w:val="000000"/>
          <w:spacing w:val="5"/>
          <w:sz w:val="24"/>
          <w:szCs w:val="24"/>
        </w:rPr>
      </w:pPr>
      <w:r>
        <w:rPr>
          <w:bCs/>
          <w:color w:val="000000"/>
          <w:spacing w:val="5"/>
          <w:sz w:val="24"/>
          <w:szCs w:val="24"/>
        </w:rPr>
        <w:t xml:space="preserve">От </w:t>
      </w:r>
      <w:r w:rsidR="009D0A5F">
        <w:rPr>
          <w:bCs/>
          <w:color w:val="000000"/>
          <w:spacing w:val="5"/>
          <w:sz w:val="24"/>
          <w:szCs w:val="24"/>
        </w:rPr>
        <w:t>2</w:t>
      </w:r>
      <w:r w:rsidR="008B1DDD">
        <w:rPr>
          <w:bCs/>
          <w:color w:val="000000"/>
          <w:spacing w:val="5"/>
          <w:sz w:val="24"/>
          <w:szCs w:val="24"/>
        </w:rPr>
        <w:t>7</w:t>
      </w:r>
      <w:r>
        <w:rPr>
          <w:bCs/>
          <w:color w:val="000000"/>
          <w:spacing w:val="5"/>
          <w:sz w:val="24"/>
          <w:szCs w:val="24"/>
        </w:rPr>
        <w:t>.07.2014 г.  № 6</w:t>
      </w:r>
      <w:r w:rsidR="008B1DDD">
        <w:rPr>
          <w:bCs/>
          <w:color w:val="000000"/>
          <w:spacing w:val="5"/>
          <w:sz w:val="24"/>
          <w:szCs w:val="24"/>
        </w:rPr>
        <w:t>8</w:t>
      </w:r>
      <w:r>
        <w:rPr>
          <w:bCs/>
          <w:color w:val="000000"/>
          <w:spacing w:val="5"/>
          <w:sz w:val="24"/>
          <w:szCs w:val="24"/>
        </w:rPr>
        <w:t xml:space="preserve">- </w:t>
      </w:r>
      <w:proofErr w:type="spellStart"/>
      <w:proofErr w:type="gramStart"/>
      <w:r>
        <w:rPr>
          <w:bCs/>
          <w:color w:val="000000"/>
          <w:spacing w:val="5"/>
          <w:sz w:val="24"/>
          <w:szCs w:val="24"/>
        </w:rPr>
        <w:t>п</w:t>
      </w:r>
      <w:proofErr w:type="spellEnd"/>
      <w:proofErr w:type="gramEnd"/>
      <w:r>
        <w:rPr>
          <w:bCs/>
          <w:color w:val="000000"/>
          <w:spacing w:val="5"/>
          <w:sz w:val="24"/>
          <w:szCs w:val="24"/>
        </w:rPr>
        <w:t xml:space="preserve"> </w:t>
      </w:r>
    </w:p>
    <w:p w:rsidR="008B1DDD" w:rsidRDefault="00C0699B" w:rsidP="008B1DDD">
      <w:pPr>
        <w:shd w:val="clear" w:color="auto" w:fill="FFFFFF"/>
        <w:rPr>
          <w:bCs/>
          <w:color w:val="000000"/>
          <w:spacing w:val="5"/>
          <w:sz w:val="24"/>
          <w:szCs w:val="24"/>
        </w:rPr>
      </w:pPr>
      <w:r>
        <w:rPr>
          <w:bCs/>
          <w:color w:val="000000"/>
          <w:spacing w:val="5"/>
          <w:sz w:val="24"/>
          <w:szCs w:val="24"/>
        </w:rPr>
        <w:t xml:space="preserve">О внесении изменений в постановление </w:t>
      </w:r>
      <w:proofErr w:type="gramStart"/>
      <w:r>
        <w:rPr>
          <w:bCs/>
          <w:color w:val="000000"/>
          <w:spacing w:val="5"/>
          <w:sz w:val="24"/>
          <w:szCs w:val="24"/>
        </w:rPr>
        <w:t>от</w:t>
      </w:r>
      <w:proofErr w:type="gramEnd"/>
      <w:r>
        <w:rPr>
          <w:bCs/>
          <w:color w:val="000000"/>
          <w:spacing w:val="5"/>
          <w:sz w:val="24"/>
          <w:szCs w:val="24"/>
        </w:rPr>
        <w:t xml:space="preserve"> </w:t>
      </w:r>
    </w:p>
    <w:p w:rsidR="008B1DDD" w:rsidRDefault="008B1DDD" w:rsidP="008B1DDD">
      <w:pPr>
        <w:shd w:val="clear" w:color="auto" w:fill="FFFFFF"/>
        <w:rPr>
          <w:bCs/>
          <w:color w:val="000000"/>
          <w:spacing w:val="1"/>
          <w:sz w:val="24"/>
          <w:szCs w:val="24"/>
        </w:rPr>
      </w:pPr>
      <w:r>
        <w:rPr>
          <w:bCs/>
          <w:color w:val="000000"/>
          <w:spacing w:val="5"/>
          <w:sz w:val="24"/>
          <w:szCs w:val="24"/>
        </w:rPr>
        <w:t xml:space="preserve">10 апреля 2012 г. </w:t>
      </w:r>
      <w:r w:rsidRPr="001C2B77">
        <w:rPr>
          <w:bCs/>
          <w:color w:val="000000"/>
          <w:spacing w:val="5"/>
          <w:sz w:val="24"/>
          <w:szCs w:val="24"/>
        </w:rPr>
        <w:t xml:space="preserve">№ </w:t>
      </w:r>
      <w:r>
        <w:rPr>
          <w:bCs/>
          <w:color w:val="000000"/>
          <w:spacing w:val="5"/>
          <w:sz w:val="24"/>
          <w:szCs w:val="24"/>
        </w:rPr>
        <w:t xml:space="preserve">24-п </w:t>
      </w:r>
      <w:r w:rsidRPr="001C2B77">
        <w:rPr>
          <w:bCs/>
          <w:color w:val="000000"/>
          <w:spacing w:val="1"/>
          <w:sz w:val="24"/>
          <w:szCs w:val="24"/>
        </w:rPr>
        <w:t>«О</w:t>
      </w:r>
      <w:r>
        <w:rPr>
          <w:bCs/>
          <w:color w:val="000000"/>
          <w:spacing w:val="1"/>
          <w:sz w:val="24"/>
          <w:szCs w:val="24"/>
        </w:rPr>
        <w:t xml:space="preserve">б утверждении </w:t>
      </w:r>
    </w:p>
    <w:p w:rsidR="008B1DDD" w:rsidRDefault="008B1DDD" w:rsidP="008B1DDD">
      <w:pPr>
        <w:shd w:val="clear" w:color="auto" w:fill="FFFFFF"/>
        <w:rPr>
          <w:bCs/>
          <w:color w:val="000000"/>
          <w:spacing w:val="1"/>
          <w:sz w:val="24"/>
          <w:szCs w:val="24"/>
        </w:rPr>
      </w:pPr>
      <w:r>
        <w:rPr>
          <w:bCs/>
          <w:color w:val="000000"/>
          <w:spacing w:val="1"/>
          <w:sz w:val="24"/>
          <w:szCs w:val="24"/>
        </w:rPr>
        <w:t xml:space="preserve">административных регламентов по предоставлению </w:t>
      </w:r>
    </w:p>
    <w:p w:rsidR="008B1DDD" w:rsidRDefault="008B1DDD" w:rsidP="008B1DDD">
      <w:pPr>
        <w:shd w:val="clear" w:color="auto" w:fill="FFFFFF"/>
        <w:rPr>
          <w:bCs/>
          <w:color w:val="000000"/>
          <w:spacing w:val="1"/>
          <w:sz w:val="24"/>
          <w:szCs w:val="24"/>
        </w:rPr>
      </w:pPr>
      <w:r>
        <w:rPr>
          <w:bCs/>
          <w:color w:val="000000"/>
          <w:spacing w:val="1"/>
          <w:sz w:val="24"/>
          <w:szCs w:val="24"/>
        </w:rPr>
        <w:t xml:space="preserve">муниципальных услуг администрацией </w:t>
      </w:r>
      <w:proofErr w:type="spellStart"/>
      <w:r>
        <w:rPr>
          <w:bCs/>
          <w:color w:val="000000"/>
          <w:spacing w:val="1"/>
          <w:sz w:val="24"/>
          <w:szCs w:val="24"/>
        </w:rPr>
        <w:t>Быстринского</w:t>
      </w:r>
      <w:proofErr w:type="spellEnd"/>
      <w:r>
        <w:rPr>
          <w:bCs/>
          <w:color w:val="000000"/>
          <w:spacing w:val="1"/>
          <w:sz w:val="24"/>
          <w:szCs w:val="24"/>
        </w:rPr>
        <w:t xml:space="preserve"> </w:t>
      </w:r>
    </w:p>
    <w:p w:rsidR="008B1DDD" w:rsidRDefault="008B1DDD" w:rsidP="008B1DDD">
      <w:pPr>
        <w:shd w:val="clear" w:color="auto" w:fill="FFFFFF"/>
        <w:rPr>
          <w:bCs/>
          <w:color w:val="000000"/>
          <w:spacing w:val="1"/>
          <w:sz w:val="24"/>
          <w:szCs w:val="24"/>
        </w:rPr>
      </w:pPr>
      <w:r>
        <w:rPr>
          <w:bCs/>
          <w:color w:val="000000"/>
          <w:spacing w:val="1"/>
          <w:sz w:val="24"/>
          <w:szCs w:val="24"/>
        </w:rPr>
        <w:t xml:space="preserve">сельского поселения»  </w:t>
      </w:r>
    </w:p>
    <w:p w:rsidR="00C0699B" w:rsidRDefault="00C0699B" w:rsidP="008B1DDD">
      <w:pPr>
        <w:shd w:val="clear" w:color="auto" w:fill="FFFFFF"/>
        <w:rPr>
          <w:bCs/>
          <w:color w:val="000000"/>
          <w:spacing w:val="1"/>
          <w:sz w:val="24"/>
          <w:szCs w:val="24"/>
        </w:rPr>
      </w:pPr>
      <w:r>
        <w:rPr>
          <w:bCs/>
          <w:color w:val="000000"/>
          <w:spacing w:val="1"/>
          <w:sz w:val="24"/>
          <w:szCs w:val="24"/>
        </w:rPr>
        <w:t xml:space="preserve">     </w:t>
      </w:r>
    </w:p>
    <w:p w:rsidR="00C0699B" w:rsidRDefault="00C0699B" w:rsidP="00C0699B">
      <w:pPr>
        <w:pStyle w:val="a3"/>
        <w:jc w:val="both"/>
        <w:rPr>
          <w:rFonts w:ascii="Times New Roman" w:hAnsi="Times New Roman"/>
          <w:b/>
          <w:color w:val="000000"/>
          <w:sz w:val="24"/>
          <w:szCs w:val="24"/>
        </w:rPr>
      </w:pPr>
      <w:r>
        <w:rPr>
          <w:rFonts w:ascii="Times New Roman" w:hAnsi="Times New Roman"/>
          <w:bCs/>
          <w:color w:val="000000"/>
          <w:spacing w:val="1"/>
          <w:sz w:val="24"/>
          <w:szCs w:val="24"/>
        </w:rPr>
        <w:t xml:space="preserve">     В целях приведения муниципального правового акта в соответствии с нормами действующего законодательства, р</w:t>
      </w:r>
      <w:r>
        <w:rPr>
          <w:rFonts w:ascii="Times New Roman" w:hAnsi="Times New Roman"/>
          <w:color w:val="000000"/>
          <w:sz w:val="24"/>
          <w:szCs w:val="24"/>
        </w:rPr>
        <w:t xml:space="preserve">уководствуясь Федеральным законом </w:t>
      </w:r>
      <w:r>
        <w:rPr>
          <w:rFonts w:ascii="Times New Roman" w:hAnsi="Times New Roman"/>
          <w:sz w:val="24"/>
          <w:szCs w:val="24"/>
        </w:rPr>
        <w:t xml:space="preserve">№ 210 - ФЗ от 27.07.2010 г.  «Об организации предоставления государственных и муниципальных услуг»,  статьями 46, 48 Устава </w:t>
      </w:r>
      <w:proofErr w:type="spellStart"/>
      <w:r>
        <w:rPr>
          <w:rFonts w:ascii="Times New Roman" w:hAnsi="Times New Roman"/>
          <w:color w:val="000000"/>
          <w:sz w:val="24"/>
          <w:szCs w:val="24"/>
        </w:rPr>
        <w:t>Быстринского</w:t>
      </w:r>
      <w:proofErr w:type="spellEnd"/>
      <w:r>
        <w:rPr>
          <w:rFonts w:ascii="Times New Roman" w:hAnsi="Times New Roman"/>
          <w:color w:val="000000"/>
          <w:sz w:val="24"/>
          <w:szCs w:val="24"/>
        </w:rPr>
        <w:t xml:space="preserve"> муниципального образо</w:t>
      </w:r>
      <w:r>
        <w:rPr>
          <w:rFonts w:ascii="Times New Roman" w:hAnsi="Times New Roman"/>
          <w:color w:val="000000"/>
          <w:sz w:val="24"/>
          <w:szCs w:val="24"/>
        </w:rPr>
        <w:softHyphen/>
        <w:t xml:space="preserve">вания, администрация </w:t>
      </w:r>
      <w:proofErr w:type="spellStart"/>
      <w:r>
        <w:rPr>
          <w:rFonts w:ascii="Times New Roman" w:hAnsi="Times New Roman"/>
          <w:color w:val="000000"/>
          <w:sz w:val="24"/>
          <w:szCs w:val="24"/>
        </w:rPr>
        <w:t>Быстринского</w:t>
      </w:r>
      <w:proofErr w:type="spellEnd"/>
      <w:r>
        <w:rPr>
          <w:rFonts w:ascii="Times New Roman" w:hAnsi="Times New Roman"/>
          <w:color w:val="000000"/>
          <w:sz w:val="24"/>
          <w:szCs w:val="24"/>
        </w:rPr>
        <w:t xml:space="preserve"> сельского поселения </w:t>
      </w:r>
      <w:r>
        <w:rPr>
          <w:rFonts w:ascii="Times New Roman" w:hAnsi="Times New Roman"/>
          <w:b/>
          <w:color w:val="000000"/>
          <w:sz w:val="24"/>
          <w:szCs w:val="24"/>
        </w:rPr>
        <w:t>постановляет:</w:t>
      </w:r>
    </w:p>
    <w:p w:rsidR="00732B40" w:rsidRDefault="00732B40" w:rsidP="00C0699B">
      <w:pPr>
        <w:pStyle w:val="a3"/>
        <w:jc w:val="both"/>
        <w:rPr>
          <w:rFonts w:ascii="Times New Roman" w:hAnsi="Times New Roman"/>
          <w:b/>
          <w:color w:val="000000"/>
          <w:sz w:val="24"/>
          <w:szCs w:val="24"/>
        </w:rPr>
      </w:pPr>
    </w:p>
    <w:p w:rsidR="008B1DDD" w:rsidRDefault="00732B40" w:rsidP="008B1DDD">
      <w:pPr>
        <w:shd w:val="clear" w:color="auto" w:fill="FFFFFF"/>
        <w:rPr>
          <w:bCs/>
          <w:color w:val="000000"/>
          <w:spacing w:val="1"/>
          <w:sz w:val="24"/>
          <w:szCs w:val="24"/>
        </w:rPr>
      </w:pPr>
      <w:r w:rsidRPr="00732B40">
        <w:rPr>
          <w:color w:val="000000"/>
          <w:sz w:val="24"/>
          <w:szCs w:val="24"/>
        </w:rPr>
        <w:t xml:space="preserve">    1. </w:t>
      </w:r>
      <w:r>
        <w:rPr>
          <w:color w:val="000000"/>
          <w:sz w:val="24"/>
          <w:szCs w:val="24"/>
        </w:rPr>
        <w:t>Внести изменени</w:t>
      </w:r>
      <w:r w:rsidR="008B1DDD">
        <w:rPr>
          <w:color w:val="000000"/>
          <w:sz w:val="24"/>
          <w:szCs w:val="24"/>
        </w:rPr>
        <w:t>я</w:t>
      </w:r>
      <w:r>
        <w:rPr>
          <w:color w:val="000000"/>
          <w:sz w:val="24"/>
          <w:szCs w:val="24"/>
        </w:rPr>
        <w:t xml:space="preserve"> в </w:t>
      </w:r>
      <w:r w:rsidR="008B1DDD">
        <w:rPr>
          <w:color w:val="000000"/>
          <w:sz w:val="24"/>
          <w:szCs w:val="24"/>
        </w:rPr>
        <w:t>Административный регламент «</w:t>
      </w:r>
      <w:r w:rsidR="008B1DDD" w:rsidRPr="008B1DDD">
        <w:rPr>
          <w:bCs/>
          <w:kern w:val="1"/>
          <w:sz w:val="24"/>
          <w:szCs w:val="24"/>
        </w:rPr>
        <w:t xml:space="preserve">Присвоение адреса объекту недвижимости </w:t>
      </w:r>
      <w:proofErr w:type="spellStart"/>
      <w:r w:rsidR="008B1DDD" w:rsidRPr="008B1DDD">
        <w:rPr>
          <w:bCs/>
          <w:kern w:val="1"/>
          <w:sz w:val="24"/>
          <w:szCs w:val="24"/>
        </w:rPr>
        <w:t>Быстринского</w:t>
      </w:r>
      <w:proofErr w:type="spellEnd"/>
      <w:r w:rsidR="008B1DDD" w:rsidRPr="008B1DDD">
        <w:rPr>
          <w:bCs/>
          <w:kern w:val="1"/>
          <w:sz w:val="24"/>
          <w:szCs w:val="24"/>
        </w:rPr>
        <w:t xml:space="preserve"> муниципального образования</w:t>
      </w:r>
      <w:r w:rsidR="008B1DDD" w:rsidRPr="008B1DDD">
        <w:rPr>
          <w:color w:val="000000"/>
          <w:sz w:val="24"/>
          <w:szCs w:val="24"/>
        </w:rPr>
        <w:t>»</w:t>
      </w:r>
      <w:r w:rsidR="008B1DDD">
        <w:rPr>
          <w:color w:val="000000"/>
          <w:sz w:val="24"/>
          <w:szCs w:val="24"/>
        </w:rPr>
        <w:t xml:space="preserve"> утвержденный п</w:t>
      </w:r>
      <w:r w:rsidR="00D973FA">
        <w:rPr>
          <w:color w:val="000000"/>
          <w:sz w:val="24"/>
          <w:szCs w:val="24"/>
        </w:rPr>
        <w:t>остановлени</w:t>
      </w:r>
      <w:r w:rsidR="008B1DDD">
        <w:rPr>
          <w:color w:val="000000"/>
          <w:sz w:val="24"/>
          <w:szCs w:val="24"/>
        </w:rPr>
        <w:t xml:space="preserve">ем от </w:t>
      </w:r>
      <w:r w:rsidR="008B1DDD">
        <w:rPr>
          <w:bCs/>
          <w:color w:val="000000"/>
          <w:spacing w:val="5"/>
          <w:sz w:val="24"/>
          <w:szCs w:val="24"/>
        </w:rPr>
        <w:t xml:space="preserve">10 апреля 2012 г. </w:t>
      </w:r>
      <w:r w:rsidR="008B1DDD" w:rsidRPr="001C2B77">
        <w:rPr>
          <w:bCs/>
          <w:color w:val="000000"/>
          <w:spacing w:val="5"/>
          <w:sz w:val="24"/>
          <w:szCs w:val="24"/>
        </w:rPr>
        <w:t xml:space="preserve">№ </w:t>
      </w:r>
      <w:r w:rsidR="008B1DDD">
        <w:rPr>
          <w:bCs/>
          <w:color w:val="000000"/>
          <w:spacing w:val="5"/>
          <w:sz w:val="24"/>
          <w:szCs w:val="24"/>
        </w:rPr>
        <w:t xml:space="preserve">24-п </w:t>
      </w:r>
      <w:r w:rsidR="008B1DDD" w:rsidRPr="001C2B77">
        <w:rPr>
          <w:bCs/>
          <w:color w:val="000000"/>
          <w:spacing w:val="1"/>
          <w:sz w:val="24"/>
          <w:szCs w:val="24"/>
        </w:rPr>
        <w:t>«О</w:t>
      </w:r>
      <w:r w:rsidR="008B1DDD">
        <w:rPr>
          <w:bCs/>
          <w:color w:val="000000"/>
          <w:spacing w:val="1"/>
          <w:sz w:val="24"/>
          <w:szCs w:val="24"/>
        </w:rPr>
        <w:t xml:space="preserve">б утверждении административных регламентов по предоставлению муниципальных услуг администрацией </w:t>
      </w:r>
      <w:proofErr w:type="spellStart"/>
      <w:r w:rsidR="008B1DDD">
        <w:rPr>
          <w:bCs/>
          <w:color w:val="000000"/>
          <w:spacing w:val="1"/>
          <w:sz w:val="24"/>
          <w:szCs w:val="24"/>
        </w:rPr>
        <w:t>Быстринского</w:t>
      </w:r>
      <w:proofErr w:type="spellEnd"/>
      <w:r w:rsidR="008B1DDD">
        <w:rPr>
          <w:bCs/>
          <w:color w:val="000000"/>
          <w:spacing w:val="1"/>
          <w:sz w:val="24"/>
          <w:szCs w:val="24"/>
        </w:rPr>
        <w:t xml:space="preserve"> </w:t>
      </w:r>
    </w:p>
    <w:p w:rsidR="008B1DDD" w:rsidRPr="008B1DDD" w:rsidRDefault="008B1DDD" w:rsidP="008B1DDD">
      <w:pPr>
        <w:pStyle w:val="a3"/>
        <w:jc w:val="both"/>
        <w:rPr>
          <w:rFonts w:ascii="Times New Roman" w:hAnsi="Times New Roman"/>
          <w:color w:val="000000"/>
          <w:sz w:val="24"/>
          <w:szCs w:val="24"/>
        </w:rPr>
      </w:pPr>
      <w:r w:rsidRPr="008B1DDD">
        <w:rPr>
          <w:rFonts w:ascii="Times New Roman" w:hAnsi="Times New Roman"/>
          <w:bCs/>
          <w:color w:val="000000"/>
          <w:spacing w:val="1"/>
          <w:sz w:val="24"/>
          <w:szCs w:val="24"/>
        </w:rPr>
        <w:t>сельского поселения</w:t>
      </w:r>
      <w:r>
        <w:rPr>
          <w:rFonts w:ascii="Times New Roman" w:hAnsi="Times New Roman"/>
          <w:color w:val="000000"/>
          <w:sz w:val="24"/>
          <w:szCs w:val="24"/>
        </w:rPr>
        <w:t>»:</w:t>
      </w:r>
      <w:r w:rsidR="00D973FA" w:rsidRPr="008B1DDD">
        <w:rPr>
          <w:rFonts w:ascii="Times New Roman" w:hAnsi="Times New Roman"/>
          <w:color w:val="000000"/>
          <w:sz w:val="24"/>
          <w:szCs w:val="24"/>
        </w:rPr>
        <w:t xml:space="preserve"> </w:t>
      </w:r>
    </w:p>
    <w:p w:rsidR="007B05F5" w:rsidRDefault="00D973FA" w:rsidP="008B1DDD">
      <w:pPr>
        <w:pStyle w:val="a3"/>
        <w:jc w:val="both"/>
        <w:rPr>
          <w:rFonts w:ascii="Times New Roman" w:hAnsi="Times New Roman"/>
          <w:color w:val="000000"/>
          <w:sz w:val="24"/>
          <w:szCs w:val="24"/>
        </w:rPr>
      </w:pPr>
      <w:r>
        <w:rPr>
          <w:rFonts w:ascii="Times New Roman" w:hAnsi="Times New Roman"/>
          <w:color w:val="000000"/>
          <w:sz w:val="24"/>
          <w:szCs w:val="24"/>
        </w:rPr>
        <w:t xml:space="preserve">  </w:t>
      </w:r>
      <w:r w:rsidR="00F154A4">
        <w:rPr>
          <w:rFonts w:ascii="Times New Roman" w:hAnsi="Times New Roman"/>
          <w:color w:val="000000"/>
          <w:sz w:val="24"/>
          <w:szCs w:val="24"/>
        </w:rPr>
        <w:t xml:space="preserve"> </w:t>
      </w:r>
      <w:r w:rsidR="008B1DDD">
        <w:rPr>
          <w:rFonts w:ascii="Times New Roman" w:hAnsi="Times New Roman"/>
          <w:color w:val="000000"/>
          <w:sz w:val="24"/>
          <w:szCs w:val="24"/>
        </w:rPr>
        <w:t xml:space="preserve">  </w:t>
      </w:r>
      <w:r w:rsidR="00AA1890">
        <w:rPr>
          <w:rFonts w:ascii="Times New Roman" w:hAnsi="Times New Roman"/>
          <w:color w:val="000000"/>
          <w:sz w:val="24"/>
          <w:szCs w:val="24"/>
        </w:rPr>
        <w:t xml:space="preserve"> </w:t>
      </w:r>
    </w:p>
    <w:p w:rsidR="00D34E7F" w:rsidRDefault="007B05F5" w:rsidP="008B1DDD">
      <w:pPr>
        <w:pStyle w:val="a3"/>
        <w:jc w:val="both"/>
        <w:rPr>
          <w:rFonts w:ascii="Times New Roman" w:hAnsi="Times New Roman"/>
          <w:sz w:val="24"/>
          <w:szCs w:val="24"/>
        </w:rPr>
      </w:pPr>
      <w:r>
        <w:rPr>
          <w:rFonts w:ascii="Times New Roman" w:hAnsi="Times New Roman"/>
          <w:color w:val="000000"/>
          <w:sz w:val="24"/>
          <w:szCs w:val="24"/>
        </w:rPr>
        <w:t xml:space="preserve">      </w:t>
      </w:r>
      <w:r w:rsidR="008B1DDD">
        <w:rPr>
          <w:rFonts w:ascii="Times New Roman" w:hAnsi="Times New Roman"/>
          <w:color w:val="000000"/>
          <w:sz w:val="24"/>
          <w:szCs w:val="24"/>
        </w:rPr>
        <w:t>1.</w:t>
      </w:r>
      <w:r w:rsidR="00D34E7F">
        <w:rPr>
          <w:rFonts w:ascii="Times New Roman" w:hAnsi="Times New Roman"/>
          <w:color w:val="000000"/>
          <w:sz w:val="24"/>
          <w:szCs w:val="24"/>
        </w:rPr>
        <w:t>1</w:t>
      </w:r>
      <w:r w:rsidR="00D973FA">
        <w:rPr>
          <w:rFonts w:ascii="Times New Roman" w:hAnsi="Times New Roman"/>
          <w:color w:val="000000"/>
          <w:sz w:val="24"/>
          <w:szCs w:val="24"/>
        </w:rPr>
        <w:t xml:space="preserve">. </w:t>
      </w:r>
      <w:r w:rsidR="00D34E7F">
        <w:rPr>
          <w:rFonts w:ascii="Times New Roman" w:hAnsi="Times New Roman"/>
          <w:color w:val="000000"/>
          <w:sz w:val="24"/>
          <w:szCs w:val="24"/>
        </w:rPr>
        <w:t>В пункте 2.5. слова «</w:t>
      </w:r>
      <w:r w:rsidR="00D34E7F" w:rsidRPr="007C5EAB">
        <w:rPr>
          <w:rFonts w:ascii="Times New Roman" w:hAnsi="Times New Roman"/>
          <w:sz w:val="24"/>
          <w:szCs w:val="24"/>
        </w:rPr>
        <w:t>Федеральным законом  от 02.05.2006 №59-ФЗ «О порядке рассмотрения обращений граждан Российской Федерации»</w:t>
      </w:r>
      <w:r w:rsidR="00D34E7F">
        <w:rPr>
          <w:rFonts w:ascii="Times New Roman" w:hAnsi="Times New Roman"/>
          <w:sz w:val="24"/>
          <w:szCs w:val="24"/>
        </w:rPr>
        <w:t xml:space="preserve"> исключить.</w:t>
      </w:r>
    </w:p>
    <w:p w:rsidR="007B05F5" w:rsidRDefault="00AA1890" w:rsidP="00F3095E">
      <w:pPr>
        <w:autoSpaceDE/>
        <w:autoSpaceDN/>
        <w:adjustRightInd/>
        <w:rPr>
          <w:color w:val="000000"/>
          <w:sz w:val="24"/>
          <w:szCs w:val="24"/>
        </w:rPr>
      </w:pPr>
      <w:r w:rsidRPr="00AA1890">
        <w:rPr>
          <w:color w:val="000000"/>
          <w:sz w:val="24"/>
          <w:szCs w:val="24"/>
        </w:rPr>
        <w:t xml:space="preserve">      </w:t>
      </w:r>
    </w:p>
    <w:p w:rsidR="00F3095E" w:rsidRPr="001C6EE3" w:rsidRDefault="007B05F5" w:rsidP="00F3095E">
      <w:pPr>
        <w:autoSpaceDE/>
        <w:autoSpaceDN/>
        <w:adjustRightInd/>
        <w:rPr>
          <w:sz w:val="24"/>
          <w:szCs w:val="24"/>
        </w:rPr>
      </w:pPr>
      <w:r>
        <w:rPr>
          <w:color w:val="000000"/>
          <w:sz w:val="24"/>
          <w:szCs w:val="24"/>
        </w:rPr>
        <w:t xml:space="preserve">      </w:t>
      </w:r>
      <w:r w:rsidR="00AA1890" w:rsidRPr="00AA1890">
        <w:rPr>
          <w:color w:val="000000"/>
          <w:sz w:val="24"/>
          <w:szCs w:val="24"/>
        </w:rPr>
        <w:t xml:space="preserve">1.2. </w:t>
      </w:r>
      <w:proofErr w:type="gramStart"/>
      <w:r w:rsidR="00F3095E">
        <w:rPr>
          <w:color w:val="000000"/>
          <w:sz w:val="24"/>
          <w:szCs w:val="24"/>
        </w:rPr>
        <w:t>Пункт 2.2. дополнить абзацами следующего содержания «</w:t>
      </w:r>
      <w:r w:rsidR="00F3095E" w:rsidRPr="001C6EE3">
        <w:rPr>
          <w:sz w:val="24"/>
          <w:szCs w:val="24"/>
        </w:rPr>
        <w:t>Информирование заявителей о порядке предоставления муниципальной услуги осуществляется специалистами  администрации при личном, письменном обращении, по телефону или с использованием сети Интернет</w:t>
      </w:r>
      <w:r w:rsidR="00F3095E">
        <w:rPr>
          <w:sz w:val="24"/>
          <w:szCs w:val="24"/>
        </w:rPr>
        <w:t xml:space="preserve"> </w:t>
      </w:r>
      <w:r w:rsidR="00F3095E" w:rsidRPr="001C6EE3">
        <w:rPr>
          <w:color w:val="000000"/>
          <w:sz w:val="24"/>
          <w:szCs w:val="24"/>
        </w:rPr>
        <w:t xml:space="preserve">муниципального образования </w:t>
      </w:r>
      <w:proofErr w:type="spellStart"/>
      <w:r w:rsidR="00F3095E" w:rsidRPr="001C6EE3">
        <w:rPr>
          <w:color w:val="000000"/>
          <w:sz w:val="24"/>
          <w:szCs w:val="24"/>
        </w:rPr>
        <w:t>Слюдянский</w:t>
      </w:r>
      <w:proofErr w:type="spellEnd"/>
      <w:r w:rsidR="00F3095E" w:rsidRPr="001C6EE3">
        <w:rPr>
          <w:color w:val="000000"/>
          <w:sz w:val="24"/>
          <w:szCs w:val="24"/>
        </w:rPr>
        <w:t xml:space="preserve"> район: </w:t>
      </w:r>
      <w:hyperlink r:id="rId4" w:history="1">
        <w:r w:rsidR="00F3095E" w:rsidRPr="001C6EE3">
          <w:rPr>
            <w:rStyle w:val="a4"/>
            <w:b/>
            <w:sz w:val="24"/>
            <w:szCs w:val="24"/>
            <w:lang w:val="en-US"/>
          </w:rPr>
          <w:t>http</w:t>
        </w:r>
        <w:r w:rsidR="00F3095E" w:rsidRPr="001C6EE3">
          <w:rPr>
            <w:rStyle w:val="a4"/>
            <w:b/>
            <w:sz w:val="24"/>
            <w:szCs w:val="24"/>
          </w:rPr>
          <w:t>://</w:t>
        </w:r>
        <w:r w:rsidR="00F3095E" w:rsidRPr="001C6EE3">
          <w:rPr>
            <w:rStyle w:val="a4"/>
            <w:b/>
            <w:sz w:val="24"/>
            <w:szCs w:val="24"/>
            <w:lang w:val="en-US"/>
          </w:rPr>
          <w:t>www</w:t>
        </w:r>
        <w:r w:rsidR="00F3095E" w:rsidRPr="001C6EE3">
          <w:rPr>
            <w:rStyle w:val="a4"/>
            <w:b/>
            <w:sz w:val="24"/>
            <w:szCs w:val="24"/>
          </w:rPr>
          <w:t>.</w:t>
        </w:r>
        <w:r w:rsidR="00F3095E" w:rsidRPr="001C6EE3">
          <w:rPr>
            <w:rStyle w:val="a4"/>
            <w:b/>
            <w:sz w:val="24"/>
            <w:szCs w:val="24"/>
            <w:lang w:val="en-US"/>
          </w:rPr>
          <w:t>sludyanka</w:t>
        </w:r>
        <w:r w:rsidR="00F3095E" w:rsidRPr="001C6EE3">
          <w:rPr>
            <w:rStyle w:val="a4"/>
            <w:b/>
            <w:sz w:val="24"/>
            <w:szCs w:val="24"/>
          </w:rPr>
          <w:t>.</w:t>
        </w:r>
        <w:r w:rsidR="00F3095E" w:rsidRPr="001C6EE3">
          <w:rPr>
            <w:rStyle w:val="a4"/>
            <w:b/>
            <w:sz w:val="24"/>
            <w:szCs w:val="24"/>
            <w:lang w:val="en-US"/>
          </w:rPr>
          <w:t>ru</w:t>
        </w:r>
      </w:hyperlink>
      <w:r w:rsidR="00F3095E" w:rsidRPr="001C6EE3">
        <w:rPr>
          <w:sz w:val="24"/>
          <w:szCs w:val="24"/>
        </w:rPr>
        <w:t xml:space="preserve"> , либо </w:t>
      </w:r>
      <w:r w:rsidR="00F3095E" w:rsidRPr="00E30C1F">
        <w:rPr>
          <w:sz w:val="24"/>
          <w:szCs w:val="24"/>
        </w:rPr>
        <w:t xml:space="preserve">в региональной государственной информационной системе "Региональный портал государственных и муниципальных услуг Иркутской области" в </w:t>
      </w:r>
      <w:r w:rsidR="00F3095E" w:rsidRPr="00147134">
        <w:rPr>
          <w:sz w:val="24"/>
          <w:szCs w:val="24"/>
        </w:rPr>
        <w:t>информационно-телекоммуникационной сети "Интернет"</w:t>
      </w:r>
      <w:r w:rsidR="00F3095E" w:rsidRPr="009140AE">
        <w:rPr>
          <w:b/>
          <w:sz w:val="24"/>
          <w:szCs w:val="24"/>
        </w:rPr>
        <w:t xml:space="preserve"> </w:t>
      </w:r>
      <w:hyperlink r:id="rId5" w:history="1">
        <w:r w:rsidR="00F3095E" w:rsidRPr="00B22D96">
          <w:rPr>
            <w:rStyle w:val="a4"/>
            <w:b/>
            <w:sz w:val="24"/>
            <w:szCs w:val="24"/>
          </w:rPr>
          <w:t>http://38.gosuslugi.ru</w:t>
        </w:r>
      </w:hyperlink>
      <w:r w:rsidR="00F3095E" w:rsidRPr="00CC3CC8">
        <w:rPr>
          <w:sz w:val="24"/>
          <w:szCs w:val="24"/>
        </w:rPr>
        <w:t>, либо по</w:t>
      </w:r>
      <w:r w:rsidR="00F3095E">
        <w:rPr>
          <w:b/>
          <w:sz w:val="24"/>
          <w:szCs w:val="24"/>
        </w:rPr>
        <w:t xml:space="preserve"> </w:t>
      </w:r>
      <w:r w:rsidR="00F3095E" w:rsidRPr="001C6EE3">
        <w:rPr>
          <w:color w:val="000000"/>
          <w:sz w:val="24"/>
          <w:szCs w:val="24"/>
        </w:rPr>
        <w:t>электронной</w:t>
      </w:r>
      <w:proofErr w:type="gramEnd"/>
      <w:r w:rsidR="00F3095E" w:rsidRPr="001C6EE3">
        <w:rPr>
          <w:color w:val="000000"/>
          <w:sz w:val="24"/>
          <w:szCs w:val="24"/>
        </w:rPr>
        <w:t xml:space="preserve"> почт</w:t>
      </w:r>
      <w:r w:rsidR="00F3095E">
        <w:rPr>
          <w:color w:val="000000"/>
          <w:sz w:val="24"/>
          <w:szCs w:val="24"/>
        </w:rPr>
        <w:t>е</w:t>
      </w:r>
      <w:r w:rsidR="00F3095E" w:rsidRPr="001C6EE3">
        <w:rPr>
          <w:color w:val="000000"/>
          <w:sz w:val="24"/>
          <w:szCs w:val="24"/>
        </w:rPr>
        <w:t xml:space="preserve">: </w:t>
      </w:r>
      <w:proofErr w:type="spellStart"/>
      <w:r w:rsidR="00F3095E" w:rsidRPr="001C6EE3">
        <w:rPr>
          <w:b/>
          <w:sz w:val="24"/>
          <w:szCs w:val="24"/>
          <w:u w:val="single"/>
          <w:lang w:val="en-US"/>
        </w:rPr>
        <w:t>adm</w:t>
      </w:r>
      <w:proofErr w:type="spellEnd"/>
      <w:r w:rsidR="00F3095E" w:rsidRPr="001C6EE3">
        <w:rPr>
          <w:b/>
          <w:sz w:val="24"/>
          <w:szCs w:val="24"/>
          <w:u w:val="single"/>
        </w:rPr>
        <w:t>.</w:t>
      </w:r>
      <w:proofErr w:type="spellStart"/>
      <w:r w:rsidR="00F3095E" w:rsidRPr="001C6EE3">
        <w:rPr>
          <w:b/>
          <w:sz w:val="24"/>
          <w:szCs w:val="24"/>
          <w:u w:val="single"/>
          <w:lang w:val="en-US"/>
        </w:rPr>
        <w:t>Bystray</w:t>
      </w:r>
      <w:proofErr w:type="spellEnd"/>
      <w:r w:rsidR="00F3095E" w:rsidRPr="001C6EE3">
        <w:rPr>
          <w:b/>
          <w:sz w:val="24"/>
          <w:szCs w:val="24"/>
          <w:u w:val="single"/>
        </w:rPr>
        <w:t>@</w:t>
      </w:r>
      <w:r w:rsidR="00F3095E" w:rsidRPr="001C6EE3">
        <w:rPr>
          <w:b/>
          <w:sz w:val="24"/>
          <w:szCs w:val="24"/>
          <w:u w:val="single"/>
          <w:lang w:val="en-US"/>
        </w:rPr>
        <w:t>mail</w:t>
      </w:r>
      <w:r w:rsidR="00F3095E" w:rsidRPr="001C6EE3">
        <w:rPr>
          <w:b/>
          <w:sz w:val="24"/>
          <w:szCs w:val="24"/>
          <w:u w:val="single"/>
        </w:rPr>
        <w:t>.</w:t>
      </w:r>
      <w:proofErr w:type="spellStart"/>
      <w:r w:rsidR="00F3095E" w:rsidRPr="001C6EE3">
        <w:rPr>
          <w:b/>
          <w:sz w:val="24"/>
          <w:szCs w:val="24"/>
          <w:u w:val="single"/>
          <w:lang w:val="en-US"/>
        </w:rPr>
        <w:t>ru</w:t>
      </w:r>
      <w:proofErr w:type="spellEnd"/>
      <w:r w:rsidR="00F3095E" w:rsidRPr="001C6EE3">
        <w:rPr>
          <w:sz w:val="24"/>
          <w:szCs w:val="24"/>
        </w:rPr>
        <w:t>.</w:t>
      </w:r>
    </w:p>
    <w:p w:rsidR="00F3095E" w:rsidRPr="001C6EE3" w:rsidRDefault="00F3095E" w:rsidP="00F3095E">
      <w:pPr>
        <w:jc w:val="both"/>
        <w:rPr>
          <w:sz w:val="24"/>
          <w:szCs w:val="24"/>
        </w:rPr>
      </w:pPr>
      <w:r w:rsidRPr="001C6EE3">
        <w:rPr>
          <w:sz w:val="24"/>
          <w:szCs w:val="24"/>
        </w:rPr>
        <w:t xml:space="preserve">    Заявители информируются специалистами Администрации:</w:t>
      </w:r>
    </w:p>
    <w:p w:rsidR="00F3095E" w:rsidRPr="001C6EE3" w:rsidRDefault="00F3095E" w:rsidP="00F3095E">
      <w:pPr>
        <w:jc w:val="both"/>
        <w:rPr>
          <w:sz w:val="24"/>
          <w:szCs w:val="24"/>
        </w:rPr>
      </w:pPr>
      <w:r w:rsidRPr="001C6EE3">
        <w:rPr>
          <w:sz w:val="24"/>
          <w:szCs w:val="24"/>
        </w:rPr>
        <w:t xml:space="preserve">   - о перечне документов, необходимых для получения муниципальной услуги;</w:t>
      </w:r>
    </w:p>
    <w:p w:rsidR="00F3095E" w:rsidRPr="001C6EE3" w:rsidRDefault="00F3095E" w:rsidP="00F3095E">
      <w:pPr>
        <w:jc w:val="both"/>
        <w:rPr>
          <w:sz w:val="24"/>
          <w:szCs w:val="24"/>
        </w:rPr>
      </w:pPr>
      <w:r w:rsidRPr="001C6EE3">
        <w:rPr>
          <w:sz w:val="24"/>
          <w:szCs w:val="24"/>
        </w:rPr>
        <w:t xml:space="preserve">  -  о комплектности (достаточности) представленных документов;</w:t>
      </w:r>
    </w:p>
    <w:p w:rsidR="00F3095E" w:rsidRPr="001C6EE3" w:rsidRDefault="00F3095E" w:rsidP="00F3095E">
      <w:pPr>
        <w:jc w:val="both"/>
        <w:rPr>
          <w:sz w:val="24"/>
          <w:szCs w:val="24"/>
        </w:rPr>
      </w:pPr>
      <w:r w:rsidRPr="001C6EE3">
        <w:rPr>
          <w:sz w:val="24"/>
          <w:szCs w:val="24"/>
        </w:rPr>
        <w:t xml:space="preserve">   - о правильности оформления документов, необходимых для получения муниципальной услуги;</w:t>
      </w:r>
    </w:p>
    <w:p w:rsidR="00F3095E" w:rsidRPr="001C6EE3" w:rsidRDefault="00F3095E" w:rsidP="00F3095E">
      <w:pPr>
        <w:jc w:val="both"/>
        <w:rPr>
          <w:sz w:val="24"/>
          <w:szCs w:val="24"/>
        </w:rPr>
      </w:pPr>
      <w:r w:rsidRPr="001C6EE3">
        <w:rPr>
          <w:sz w:val="24"/>
          <w:szCs w:val="24"/>
        </w:rPr>
        <w:t xml:space="preserve">   - об источниках получения документов, необходимых для предоставления муниципальной услуги (орган или организация, ее местонахождение);</w:t>
      </w:r>
    </w:p>
    <w:p w:rsidR="00F3095E" w:rsidRPr="001C6EE3" w:rsidRDefault="00F3095E" w:rsidP="00F3095E">
      <w:pPr>
        <w:jc w:val="both"/>
        <w:rPr>
          <w:sz w:val="24"/>
          <w:szCs w:val="24"/>
        </w:rPr>
      </w:pPr>
      <w:r w:rsidRPr="001C6EE3">
        <w:rPr>
          <w:sz w:val="24"/>
          <w:szCs w:val="24"/>
        </w:rPr>
        <w:t xml:space="preserve">   - о порядке, сроках завершения оформления документов и возможности их получения;</w:t>
      </w:r>
    </w:p>
    <w:p w:rsidR="00F3095E" w:rsidRPr="001C6EE3" w:rsidRDefault="00F3095E" w:rsidP="00F3095E">
      <w:pPr>
        <w:jc w:val="both"/>
        <w:rPr>
          <w:sz w:val="24"/>
          <w:szCs w:val="24"/>
        </w:rPr>
      </w:pPr>
      <w:r w:rsidRPr="001C6EE3">
        <w:rPr>
          <w:sz w:val="24"/>
          <w:szCs w:val="24"/>
        </w:rPr>
        <w:t xml:space="preserve">    - об основаниях для отказа в предоставлении муниципальной услуги.</w:t>
      </w:r>
    </w:p>
    <w:p w:rsidR="00F3095E" w:rsidRPr="001C6EE3" w:rsidRDefault="00F3095E" w:rsidP="00F3095E">
      <w:pPr>
        <w:jc w:val="both"/>
        <w:rPr>
          <w:sz w:val="24"/>
          <w:szCs w:val="24"/>
        </w:rPr>
      </w:pPr>
      <w:r w:rsidRPr="001C6EE3">
        <w:rPr>
          <w:sz w:val="24"/>
          <w:szCs w:val="24"/>
        </w:rPr>
        <w:t xml:space="preserve">     Максимальный срок ожидания в очереди при подаче запроса о предоставлении муниципальной услуги не должен превышать 15 минут.</w:t>
      </w:r>
    </w:p>
    <w:p w:rsidR="00F3095E" w:rsidRPr="001C6EE3" w:rsidRDefault="00F3095E" w:rsidP="00F3095E">
      <w:pPr>
        <w:jc w:val="both"/>
        <w:rPr>
          <w:sz w:val="24"/>
          <w:szCs w:val="24"/>
        </w:rPr>
      </w:pPr>
      <w:r w:rsidRPr="001C6EE3">
        <w:rPr>
          <w:sz w:val="24"/>
          <w:szCs w:val="24"/>
        </w:rPr>
        <w:t xml:space="preserve">     Индивидуальное устное информирование специалистом  каждого заявителя при личном обращении или по телефону не должно превышать 1</w:t>
      </w:r>
      <w:r>
        <w:rPr>
          <w:sz w:val="24"/>
          <w:szCs w:val="24"/>
        </w:rPr>
        <w:t>0</w:t>
      </w:r>
      <w:r w:rsidRPr="001C6EE3">
        <w:rPr>
          <w:sz w:val="24"/>
          <w:szCs w:val="24"/>
        </w:rPr>
        <w:t xml:space="preserve"> минут.</w:t>
      </w:r>
    </w:p>
    <w:p w:rsidR="00F3095E" w:rsidRPr="001C6EE3" w:rsidRDefault="00F3095E" w:rsidP="00F3095E">
      <w:pPr>
        <w:tabs>
          <w:tab w:val="left" w:pos="1418"/>
        </w:tabs>
        <w:jc w:val="both"/>
        <w:rPr>
          <w:sz w:val="24"/>
          <w:szCs w:val="24"/>
        </w:rPr>
      </w:pPr>
      <w:r w:rsidRPr="001C6EE3">
        <w:rPr>
          <w:sz w:val="24"/>
          <w:szCs w:val="24"/>
        </w:rPr>
        <w:t xml:space="preserve">      Специалист, осуществляющий индивидуальное устное информирование о порядке исполнения услуги, должен принять все необходимые меры для полного, оперативного и достоверного ответа на поставленные вопросы, в том числе с привлечением других </w:t>
      </w:r>
      <w:r w:rsidRPr="001C6EE3">
        <w:rPr>
          <w:sz w:val="24"/>
          <w:szCs w:val="24"/>
        </w:rPr>
        <w:lastRenderedPageBreak/>
        <w:t>специалистов администрации. При информировании о порядке предоставления муниципальной услуги посредством телефонной связи ответственный специалист подробно и в вежливой форме информирует граждан по интересующим их вопросам. Ответ на телефонный звонок должен содержать также информацию о наименовании органа, в который позвонил гражданин, фамилии, имени, отчестве и должности специалиста администрации сельского поселения, принявшего телефонный звонок. В конце информирования специалист Администрации должен подвести итог разговора и перечислить действия, которые необходимо предпринять.</w:t>
      </w:r>
    </w:p>
    <w:p w:rsidR="00F3095E" w:rsidRPr="001C6EE3" w:rsidRDefault="00F3095E" w:rsidP="00F3095E">
      <w:pPr>
        <w:jc w:val="both"/>
        <w:rPr>
          <w:sz w:val="24"/>
          <w:szCs w:val="24"/>
        </w:rPr>
      </w:pPr>
      <w:r w:rsidRPr="001C6EE3">
        <w:rPr>
          <w:sz w:val="24"/>
          <w:szCs w:val="24"/>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обратившемуся должен быть сообщен телефонный номер, по которому можно получить необходимую информацию.</w:t>
      </w:r>
    </w:p>
    <w:p w:rsidR="00F3095E" w:rsidRPr="001C6EE3" w:rsidRDefault="00F3095E" w:rsidP="00F3095E">
      <w:pPr>
        <w:jc w:val="both"/>
        <w:rPr>
          <w:sz w:val="24"/>
          <w:szCs w:val="24"/>
        </w:rPr>
      </w:pPr>
      <w:r w:rsidRPr="001C6EE3">
        <w:rPr>
          <w:sz w:val="24"/>
          <w:szCs w:val="24"/>
        </w:rPr>
        <w:t xml:space="preserve">      В случае если для подготовки ответа требуется более продолжительное время, должностное лицо предлагает заявителю обратиться за необходимой информацией в письменном виде либо назначает другое удобное для заявителя время для устного информирования в часы приема.</w:t>
      </w:r>
    </w:p>
    <w:p w:rsidR="00F3095E" w:rsidRPr="001C6EE3" w:rsidRDefault="00F3095E" w:rsidP="00F3095E">
      <w:pPr>
        <w:jc w:val="both"/>
        <w:rPr>
          <w:sz w:val="24"/>
          <w:szCs w:val="24"/>
        </w:rPr>
      </w:pPr>
      <w:r w:rsidRPr="001C6EE3">
        <w:rPr>
          <w:sz w:val="24"/>
          <w:szCs w:val="24"/>
        </w:rPr>
        <w:t xml:space="preserve">       Если устная информация о процедуре предоставления муниципальной услуги не удовлетворяет заявителя, он в письменном виде обращается в  Администрацию.</w:t>
      </w:r>
    </w:p>
    <w:p w:rsidR="00F3095E" w:rsidRPr="001C6EE3" w:rsidRDefault="00F3095E" w:rsidP="00F3095E">
      <w:pPr>
        <w:jc w:val="both"/>
        <w:rPr>
          <w:sz w:val="24"/>
          <w:szCs w:val="24"/>
        </w:rPr>
      </w:pPr>
      <w:r w:rsidRPr="001C6EE3">
        <w:rPr>
          <w:sz w:val="24"/>
          <w:szCs w:val="24"/>
        </w:rPr>
        <w:t>Индивидуальное письменное информирование при обращении заявителя в Администрацию осуществляется путем направления ответов почтовым отправлением.</w:t>
      </w:r>
    </w:p>
    <w:p w:rsidR="00F3095E" w:rsidRPr="001C6EE3" w:rsidRDefault="00F3095E" w:rsidP="00F3095E">
      <w:pPr>
        <w:jc w:val="both"/>
        <w:rPr>
          <w:sz w:val="24"/>
          <w:szCs w:val="24"/>
        </w:rPr>
      </w:pPr>
      <w:r w:rsidRPr="001C6EE3">
        <w:rPr>
          <w:sz w:val="24"/>
          <w:szCs w:val="24"/>
        </w:rPr>
        <w:t xml:space="preserve">      Ответ на обращение заинтересованных лиц представляется в простой, четкой и понятной форме с указанием фамилии и номера телефона исполнителя. Ответ подписывается  главой администрации сельского поселения.</w:t>
      </w:r>
    </w:p>
    <w:p w:rsidR="00F3095E" w:rsidRPr="001C6EE3" w:rsidRDefault="00F3095E" w:rsidP="00F3095E">
      <w:pPr>
        <w:jc w:val="both"/>
        <w:rPr>
          <w:sz w:val="24"/>
          <w:szCs w:val="24"/>
        </w:rPr>
      </w:pPr>
      <w:r w:rsidRPr="001C6EE3">
        <w:rPr>
          <w:sz w:val="24"/>
          <w:szCs w:val="24"/>
        </w:rPr>
        <w:t xml:space="preserve">      Ответ направляется в письменном виде по адресу, указанному в письменном обращении заявителя, в течение 30 дней со дня поступления его обращения. Подготовка ответа на письменное обращение осуществляется в порядке и сроки, установленные Федеральным законом от 2 мая </w:t>
      </w:r>
      <w:smartTag w:uri="urn:schemas-microsoft-com:office:smarttags" w:element="metricconverter">
        <w:smartTagPr>
          <w:attr w:name="ProductID" w:val="2006 г"/>
        </w:smartTagPr>
        <w:r w:rsidRPr="001C6EE3">
          <w:rPr>
            <w:sz w:val="24"/>
            <w:szCs w:val="24"/>
          </w:rPr>
          <w:t>2006 г</w:t>
        </w:r>
      </w:smartTag>
      <w:r w:rsidRPr="001C6EE3">
        <w:rPr>
          <w:sz w:val="24"/>
          <w:szCs w:val="24"/>
        </w:rPr>
        <w:t>. № 59-ФЗ «О порядке рассмотрения обращений граждан Российской Федерации».</w:t>
      </w:r>
    </w:p>
    <w:p w:rsidR="007B05F5" w:rsidRDefault="00F3095E" w:rsidP="003C6171">
      <w:pPr>
        <w:spacing w:line="200" w:lineRule="atLeast"/>
        <w:rPr>
          <w:color w:val="000000"/>
          <w:sz w:val="24"/>
          <w:szCs w:val="24"/>
        </w:rPr>
      </w:pPr>
      <w:r>
        <w:rPr>
          <w:color w:val="000000"/>
          <w:sz w:val="24"/>
          <w:szCs w:val="24"/>
        </w:rPr>
        <w:t xml:space="preserve">      </w:t>
      </w:r>
    </w:p>
    <w:p w:rsidR="003C6171" w:rsidRDefault="007B05F5" w:rsidP="003C6171">
      <w:pPr>
        <w:spacing w:line="200" w:lineRule="atLeast"/>
        <w:rPr>
          <w:bCs/>
          <w:sz w:val="24"/>
          <w:szCs w:val="24"/>
        </w:rPr>
      </w:pPr>
      <w:r>
        <w:rPr>
          <w:color w:val="000000"/>
          <w:sz w:val="24"/>
          <w:szCs w:val="24"/>
        </w:rPr>
        <w:t xml:space="preserve">     </w:t>
      </w:r>
      <w:r w:rsidR="00F3095E">
        <w:rPr>
          <w:color w:val="000000"/>
          <w:sz w:val="24"/>
          <w:szCs w:val="24"/>
        </w:rPr>
        <w:t xml:space="preserve">1.3. </w:t>
      </w:r>
      <w:r w:rsidR="003C6171">
        <w:rPr>
          <w:color w:val="000000"/>
          <w:sz w:val="24"/>
          <w:szCs w:val="24"/>
        </w:rPr>
        <w:t>П</w:t>
      </w:r>
      <w:r w:rsidR="00AA1890">
        <w:rPr>
          <w:color w:val="000000"/>
          <w:sz w:val="24"/>
          <w:szCs w:val="24"/>
        </w:rPr>
        <w:t>ункт 2.6.</w:t>
      </w:r>
      <w:r w:rsidR="003C6171">
        <w:rPr>
          <w:color w:val="000000"/>
          <w:sz w:val="24"/>
          <w:szCs w:val="24"/>
        </w:rPr>
        <w:t xml:space="preserve"> дополнить абзацем следующего содержания «</w:t>
      </w:r>
      <w:r w:rsidR="003C6171">
        <w:rPr>
          <w:bCs/>
          <w:sz w:val="24"/>
          <w:szCs w:val="24"/>
        </w:rPr>
        <w:t>Муниципальная услуга предоставляется на основании заявления и</w:t>
      </w:r>
      <w:r w:rsidR="003C6171" w:rsidRPr="00BE4C3E">
        <w:rPr>
          <w:sz w:val="24"/>
          <w:szCs w:val="24"/>
        </w:rPr>
        <w:t xml:space="preserve"> необходимых документов</w:t>
      </w:r>
      <w:proofErr w:type="gramStart"/>
      <w:r w:rsidR="003C6171">
        <w:rPr>
          <w:bCs/>
          <w:sz w:val="24"/>
          <w:szCs w:val="24"/>
        </w:rPr>
        <w:t>:»</w:t>
      </w:r>
      <w:proofErr w:type="gramEnd"/>
      <w:r w:rsidR="00794C23">
        <w:rPr>
          <w:bCs/>
          <w:sz w:val="24"/>
          <w:szCs w:val="24"/>
        </w:rPr>
        <w:t>.</w:t>
      </w:r>
    </w:p>
    <w:p w:rsidR="007B05F5" w:rsidRDefault="007B05F5" w:rsidP="003C6171">
      <w:pPr>
        <w:spacing w:line="200" w:lineRule="atLeast"/>
        <w:rPr>
          <w:bCs/>
          <w:sz w:val="24"/>
          <w:szCs w:val="24"/>
        </w:rPr>
      </w:pPr>
    </w:p>
    <w:p w:rsidR="007B05F5" w:rsidRDefault="007B05F5" w:rsidP="003C6171">
      <w:pPr>
        <w:spacing w:line="200" w:lineRule="atLeast"/>
        <w:rPr>
          <w:bCs/>
          <w:sz w:val="24"/>
          <w:szCs w:val="24"/>
        </w:rPr>
      </w:pPr>
      <w:r>
        <w:rPr>
          <w:bCs/>
          <w:sz w:val="24"/>
          <w:szCs w:val="24"/>
        </w:rPr>
        <w:t xml:space="preserve">     1.4. В дефисе 1 подпункта 2.7.1. пункта 2.7. цифры «2.7.» заменить цифрами «2.6.». </w:t>
      </w:r>
    </w:p>
    <w:p w:rsidR="00AA1890" w:rsidRPr="00AA1890" w:rsidRDefault="00AA1890" w:rsidP="008B1DDD">
      <w:pPr>
        <w:pStyle w:val="a3"/>
        <w:jc w:val="both"/>
        <w:rPr>
          <w:rFonts w:ascii="Times New Roman" w:hAnsi="Times New Roman"/>
          <w:sz w:val="24"/>
          <w:szCs w:val="24"/>
        </w:rPr>
      </w:pPr>
    </w:p>
    <w:p w:rsidR="00F154A4" w:rsidRDefault="00F154A4" w:rsidP="00F154A4">
      <w:pPr>
        <w:spacing w:after="225"/>
        <w:jc w:val="both"/>
        <w:rPr>
          <w:color w:val="000000"/>
          <w:sz w:val="24"/>
          <w:szCs w:val="24"/>
        </w:rPr>
      </w:pPr>
      <w:r w:rsidRPr="00AA1890">
        <w:rPr>
          <w:color w:val="000000"/>
          <w:sz w:val="24"/>
          <w:szCs w:val="24"/>
        </w:rPr>
        <w:t xml:space="preserve">    </w:t>
      </w:r>
      <w:r w:rsidR="007B05F5">
        <w:rPr>
          <w:color w:val="000000"/>
          <w:sz w:val="24"/>
          <w:szCs w:val="24"/>
        </w:rPr>
        <w:t>2</w:t>
      </w:r>
      <w:r w:rsidRPr="00AA1890">
        <w:rPr>
          <w:color w:val="000000"/>
          <w:sz w:val="24"/>
          <w:szCs w:val="24"/>
        </w:rPr>
        <w:t>. Опубликовать настоящее постановление в средствах массовой информации и разместить на официальном</w:t>
      </w:r>
      <w:r>
        <w:rPr>
          <w:color w:val="000000"/>
          <w:sz w:val="24"/>
          <w:szCs w:val="24"/>
        </w:rPr>
        <w:t xml:space="preserve"> сайте в сети «Интернет».</w:t>
      </w:r>
    </w:p>
    <w:p w:rsidR="00F154A4" w:rsidRDefault="00F154A4" w:rsidP="00F154A4">
      <w:pPr>
        <w:spacing w:after="225"/>
        <w:jc w:val="both"/>
        <w:rPr>
          <w:color w:val="000000"/>
          <w:sz w:val="24"/>
          <w:szCs w:val="24"/>
        </w:rPr>
      </w:pPr>
    </w:p>
    <w:p w:rsidR="00F154A4" w:rsidRDefault="00F154A4" w:rsidP="00F154A4">
      <w:pPr>
        <w:spacing w:after="225"/>
        <w:jc w:val="both"/>
        <w:rPr>
          <w:color w:val="000000"/>
          <w:sz w:val="24"/>
          <w:szCs w:val="24"/>
        </w:rPr>
      </w:pPr>
    </w:p>
    <w:p w:rsidR="00F154A4" w:rsidRDefault="00F154A4" w:rsidP="00F154A4">
      <w:pPr>
        <w:spacing w:after="225"/>
        <w:jc w:val="both"/>
        <w:rPr>
          <w:color w:val="000000"/>
          <w:sz w:val="24"/>
          <w:szCs w:val="24"/>
        </w:rPr>
      </w:pPr>
    </w:p>
    <w:p w:rsidR="00F154A4" w:rsidRDefault="00F154A4" w:rsidP="00F154A4">
      <w:pPr>
        <w:spacing w:after="225"/>
        <w:jc w:val="both"/>
        <w:rPr>
          <w:color w:val="000000"/>
          <w:sz w:val="24"/>
          <w:szCs w:val="24"/>
        </w:rPr>
      </w:pPr>
      <w:r>
        <w:rPr>
          <w:color w:val="000000"/>
          <w:sz w:val="24"/>
          <w:szCs w:val="24"/>
        </w:rPr>
        <w:t xml:space="preserve">Глава администрации                                                                 М.И. Казанцева </w:t>
      </w:r>
    </w:p>
    <w:p w:rsidR="00F154A4" w:rsidRDefault="00F154A4" w:rsidP="00EF489E">
      <w:pPr>
        <w:pStyle w:val="a3"/>
        <w:jc w:val="both"/>
        <w:rPr>
          <w:rFonts w:ascii="Times New Roman" w:hAnsi="Times New Roman"/>
          <w:color w:val="000000"/>
          <w:sz w:val="24"/>
          <w:szCs w:val="24"/>
        </w:rPr>
      </w:pPr>
    </w:p>
    <w:sectPr w:rsidR="00F154A4" w:rsidSect="00BC42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699B"/>
    <w:rsid w:val="00096ACA"/>
    <w:rsid w:val="0012026A"/>
    <w:rsid w:val="00160493"/>
    <w:rsid w:val="0027761C"/>
    <w:rsid w:val="002B141B"/>
    <w:rsid w:val="00326473"/>
    <w:rsid w:val="003B3143"/>
    <w:rsid w:val="003C6171"/>
    <w:rsid w:val="003D1B30"/>
    <w:rsid w:val="003F2E9A"/>
    <w:rsid w:val="004357AD"/>
    <w:rsid w:val="004B071F"/>
    <w:rsid w:val="00530E79"/>
    <w:rsid w:val="00564308"/>
    <w:rsid w:val="00732B40"/>
    <w:rsid w:val="007454C9"/>
    <w:rsid w:val="00794C23"/>
    <w:rsid w:val="007B05F5"/>
    <w:rsid w:val="00867FBE"/>
    <w:rsid w:val="008B1DDD"/>
    <w:rsid w:val="009927CD"/>
    <w:rsid w:val="009D0A5F"/>
    <w:rsid w:val="00AA1890"/>
    <w:rsid w:val="00AE45D5"/>
    <w:rsid w:val="00B228B7"/>
    <w:rsid w:val="00BC427D"/>
    <w:rsid w:val="00C0699B"/>
    <w:rsid w:val="00CB73E5"/>
    <w:rsid w:val="00D34E7F"/>
    <w:rsid w:val="00D47354"/>
    <w:rsid w:val="00D5305B"/>
    <w:rsid w:val="00D973FA"/>
    <w:rsid w:val="00E32D74"/>
    <w:rsid w:val="00E73890"/>
    <w:rsid w:val="00E97023"/>
    <w:rsid w:val="00EF489E"/>
    <w:rsid w:val="00F154A4"/>
    <w:rsid w:val="00F3095E"/>
    <w:rsid w:val="00F56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9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699B"/>
    <w:pPr>
      <w:spacing w:after="0" w:line="240" w:lineRule="auto"/>
    </w:pPr>
    <w:rPr>
      <w:rFonts w:ascii="Calibri" w:eastAsia="Times New Roman" w:hAnsi="Calibri" w:cs="Times New Roman"/>
      <w:lang w:eastAsia="ru-RU"/>
    </w:rPr>
  </w:style>
  <w:style w:type="character" w:styleId="a4">
    <w:name w:val="Hyperlink"/>
    <w:basedOn w:val="a0"/>
    <w:unhideWhenUsed/>
    <w:rsid w:val="00F3095E"/>
    <w:rPr>
      <w:color w:val="0000FF"/>
      <w:u w:val="single"/>
    </w:rPr>
  </w:style>
</w:styles>
</file>

<file path=word/webSettings.xml><?xml version="1.0" encoding="utf-8"?>
<w:webSettings xmlns:r="http://schemas.openxmlformats.org/officeDocument/2006/relationships" xmlns:w="http://schemas.openxmlformats.org/wordprocessingml/2006/main">
  <w:divs>
    <w:div w:id="167313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38.gosuslugi.ru" TargetMode="External"/><Relationship Id="rId4" Type="http://schemas.openxmlformats.org/officeDocument/2006/relationships/hyperlink" Target="http://www.sludya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820</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District Slyudyanskij</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2014-07-28T07:40:00Z</cp:lastPrinted>
  <dcterms:created xsi:type="dcterms:W3CDTF">2014-07-04T02:33:00Z</dcterms:created>
  <dcterms:modified xsi:type="dcterms:W3CDTF">2014-07-28T07:41:00Z</dcterms:modified>
</cp:coreProperties>
</file>