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8D" w:rsidRPr="00A8188D" w:rsidRDefault="00A8188D" w:rsidP="00A8188D">
      <w:pPr>
        <w:widowControl w:val="0"/>
        <w:tabs>
          <w:tab w:val="left" w:pos="1985"/>
        </w:tabs>
        <w:suppressAutoHyphens/>
        <w:autoSpaceDE/>
        <w:jc w:val="center"/>
        <w:rPr>
          <w:rFonts w:eastAsia="Lucida Sans Unicode" w:cs="Times New Roman"/>
          <w:b/>
          <w:kern w:val="2"/>
          <w:sz w:val="28"/>
          <w:szCs w:val="28"/>
        </w:rPr>
      </w:pPr>
      <w:r w:rsidRPr="00A8188D">
        <w:rPr>
          <w:rFonts w:eastAsia="Lucida Sans Unicode" w:cs="Times New Roman"/>
          <w:b/>
          <w:kern w:val="2"/>
          <w:sz w:val="28"/>
          <w:szCs w:val="28"/>
        </w:rPr>
        <w:t>РОССИЙСКАЯ ФЕДЕРАЦИЯ</w:t>
      </w:r>
    </w:p>
    <w:p w:rsidR="00A8188D" w:rsidRPr="00A8188D" w:rsidRDefault="00A8188D" w:rsidP="00A8188D">
      <w:pPr>
        <w:widowControl w:val="0"/>
        <w:tabs>
          <w:tab w:val="left" w:pos="1985"/>
        </w:tabs>
        <w:suppressAutoHyphens/>
        <w:autoSpaceDE/>
        <w:jc w:val="center"/>
        <w:rPr>
          <w:rFonts w:eastAsia="Lucida Sans Unicode" w:cs="Times New Roman"/>
          <w:b/>
          <w:kern w:val="2"/>
          <w:sz w:val="28"/>
          <w:szCs w:val="28"/>
        </w:rPr>
      </w:pPr>
      <w:r w:rsidRPr="00A8188D">
        <w:rPr>
          <w:rFonts w:eastAsia="Lucida Sans Unicode" w:cs="Times New Roman"/>
          <w:b/>
          <w:kern w:val="2"/>
          <w:sz w:val="28"/>
          <w:szCs w:val="28"/>
        </w:rPr>
        <w:t>ИРКУТСКАЯ ОБЛАСТЬ</w:t>
      </w:r>
    </w:p>
    <w:p w:rsidR="00A8188D" w:rsidRPr="00A8188D" w:rsidRDefault="00A8188D" w:rsidP="00A8188D">
      <w:pPr>
        <w:widowControl w:val="0"/>
        <w:tabs>
          <w:tab w:val="left" w:pos="1985"/>
        </w:tabs>
        <w:suppressAutoHyphens/>
        <w:autoSpaceDE/>
        <w:jc w:val="center"/>
        <w:rPr>
          <w:rFonts w:eastAsia="Lucida Sans Unicode" w:cs="Times New Roman"/>
          <w:b/>
          <w:kern w:val="2"/>
          <w:sz w:val="28"/>
          <w:szCs w:val="28"/>
        </w:rPr>
      </w:pPr>
      <w:r w:rsidRPr="00A8188D">
        <w:rPr>
          <w:rFonts w:eastAsia="Lucida Sans Unicode" w:cs="Times New Roman"/>
          <w:b/>
          <w:kern w:val="2"/>
          <w:sz w:val="28"/>
          <w:szCs w:val="28"/>
        </w:rPr>
        <w:t>СЛЮДЯНСКИЙ МУНИЦИПАЛЬНЫЙ РАЙОН</w:t>
      </w:r>
    </w:p>
    <w:p w:rsidR="00A8188D" w:rsidRPr="00A8188D" w:rsidRDefault="00A8188D" w:rsidP="00A8188D">
      <w:pPr>
        <w:widowControl w:val="0"/>
        <w:tabs>
          <w:tab w:val="left" w:pos="1985"/>
        </w:tabs>
        <w:suppressAutoHyphens/>
        <w:autoSpaceDE/>
        <w:ind w:right="-143"/>
        <w:jc w:val="center"/>
        <w:rPr>
          <w:rFonts w:eastAsia="Lucida Sans Unicode" w:cs="Times New Roman"/>
          <w:b/>
          <w:kern w:val="2"/>
          <w:sz w:val="28"/>
          <w:szCs w:val="28"/>
        </w:rPr>
      </w:pPr>
      <w:r w:rsidRPr="00A8188D">
        <w:rPr>
          <w:rFonts w:eastAsia="Lucida Sans Unicode" w:cs="Times New Roman"/>
          <w:b/>
          <w:kern w:val="2"/>
          <w:sz w:val="28"/>
          <w:szCs w:val="28"/>
        </w:rPr>
        <w:t>АДМИНИСТРАЦИЯ БЫСТРИНСКОГО СЕЛЬСКОГО ПОСЕЛЕНИЯ</w:t>
      </w:r>
    </w:p>
    <w:p w:rsidR="00A8188D" w:rsidRPr="00A8188D" w:rsidRDefault="00A8188D" w:rsidP="00A8188D">
      <w:pPr>
        <w:widowControl w:val="0"/>
        <w:tabs>
          <w:tab w:val="left" w:pos="1985"/>
        </w:tabs>
        <w:suppressAutoHyphens/>
        <w:autoSpaceDE/>
        <w:jc w:val="center"/>
        <w:rPr>
          <w:rFonts w:eastAsia="Lucida Sans Unicode" w:cs="Times New Roman"/>
          <w:b/>
          <w:kern w:val="2"/>
          <w:sz w:val="28"/>
          <w:szCs w:val="28"/>
        </w:rPr>
      </w:pPr>
      <w:r w:rsidRPr="00A8188D">
        <w:rPr>
          <w:rFonts w:eastAsia="Lucida Sans Unicode" w:cs="Times New Roman"/>
          <w:b/>
          <w:kern w:val="2"/>
          <w:sz w:val="28"/>
          <w:szCs w:val="28"/>
        </w:rPr>
        <w:t>ПОСТАНОВЛЕНИЕ</w:t>
      </w:r>
    </w:p>
    <w:p w:rsidR="008A0BFC" w:rsidRDefault="008A0BFC" w:rsidP="00A8188D">
      <w:pPr>
        <w:autoSpaceDE/>
        <w:autoSpaceDN/>
        <w:rPr>
          <w:rFonts w:eastAsia="Times New Roman" w:cs="Times New Roman"/>
          <w:color w:val="000000"/>
          <w:sz w:val="24"/>
          <w:szCs w:val="24"/>
        </w:rPr>
      </w:pPr>
    </w:p>
    <w:p w:rsidR="00A8188D" w:rsidRDefault="008A0BFC" w:rsidP="00A8188D">
      <w:pPr>
        <w:autoSpaceDE/>
        <w:autoSpaceDN/>
        <w:rPr>
          <w:rFonts w:eastAsia="Times New Roman" w:cs="Times New Roman"/>
          <w:color w:val="000000"/>
          <w:sz w:val="24"/>
          <w:szCs w:val="24"/>
        </w:rPr>
      </w:pPr>
      <w:r>
        <w:rPr>
          <w:rFonts w:eastAsia="Times New Roman" w:cs="Times New Roman"/>
          <w:color w:val="000000"/>
          <w:sz w:val="24"/>
          <w:szCs w:val="24"/>
        </w:rPr>
        <w:t>19.07.</w:t>
      </w:r>
      <w:r w:rsidR="00A8188D">
        <w:rPr>
          <w:rFonts w:eastAsia="Times New Roman" w:cs="Times New Roman"/>
          <w:color w:val="000000"/>
          <w:sz w:val="24"/>
          <w:szCs w:val="24"/>
        </w:rPr>
        <w:t xml:space="preserve">2024 г. № </w:t>
      </w:r>
      <w:r>
        <w:rPr>
          <w:rFonts w:eastAsia="Times New Roman" w:cs="Times New Roman"/>
          <w:color w:val="000000"/>
          <w:sz w:val="24"/>
          <w:szCs w:val="24"/>
        </w:rPr>
        <w:t xml:space="preserve">80- </w:t>
      </w:r>
      <w:proofErr w:type="gramStart"/>
      <w:r>
        <w:rPr>
          <w:rFonts w:eastAsia="Times New Roman" w:cs="Times New Roman"/>
          <w:color w:val="000000"/>
          <w:sz w:val="24"/>
          <w:szCs w:val="24"/>
        </w:rPr>
        <w:t>п</w:t>
      </w:r>
      <w:proofErr w:type="gramEnd"/>
    </w:p>
    <w:p w:rsidR="00A8188D" w:rsidRDefault="00A8188D" w:rsidP="00A8188D">
      <w:pPr>
        <w:autoSpaceDE/>
        <w:autoSpaceDN/>
        <w:rPr>
          <w:rFonts w:eastAsia="Times New Roman" w:cs="Times New Roman"/>
          <w:color w:val="000000"/>
          <w:sz w:val="24"/>
          <w:szCs w:val="24"/>
        </w:rPr>
      </w:pPr>
      <w:r>
        <w:rPr>
          <w:rFonts w:eastAsia="Times New Roman" w:cs="Times New Roman"/>
          <w:color w:val="000000"/>
          <w:sz w:val="24"/>
          <w:szCs w:val="24"/>
        </w:rPr>
        <w:t xml:space="preserve">Об утверждении </w:t>
      </w:r>
      <w:proofErr w:type="gramStart"/>
      <w:r w:rsidRPr="00A8188D">
        <w:rPr>
          <w:rFonts w:eastAsia="Times New Roman" w:cs="Times New Roman"/>
          <w:color w:val="000000"/>
          <w:sz w:val="24"/>
          <w:szCs w:val="24"/>
        </w:rPr>
        <w:t>Положение</w:t>
      </w:r>
      <w:proofErr w:type="gramEnd"/>
      <w:r>
        <w:rPr>
          <w:rFonts w:eastAsia="Times New Roman" w:cs="Times New Roman"/>
          <w:color w:val="000000"/>
          <w:sz w:val="24"/>
          <w:szCs w:val="24"/>
        </w:rPr>
        <w:t xml:space="preserve"> </w:t>
      </w:r>
      <w:r w:rsidRPr="00A8188D">
        <w:rPr>
          <w:rFonts w:eastAsia="Times New Roman" w:cs="Times New Roman"/>
          <w:color w:val="000000"/>
          <w:sz w:val="24"/>
          <w:szCs w:val="24"/>
        </w:rPr>
        <w:t xml:space="preserve">о предотвращении </w:t>
      </w:r>
    </w:p>
    <w:p w:rsidR="00A8188D" w:rsidRDefault="00A8188D" w:rsidP="00A8188D">
      <w:pPr>
        <w:autoSpaceDE/>
        <w:autoSpaceDN/>
        <w:rPr>
          <w:rFonts w:eastAsia="Times New Roman" w:cs="Times New Roman"/>
          <w:color w:val="000000"/>
          <w:sz w:val="24"/>
          <w:szCs w:val="24"/>
        </w:rPr>
      </w:pPr>
      <w:r w:rsidRPr="00A8188D">
        <w:rPr>
          <w:rFonts w:eastAsia="Times New Roman" w:cs="Times New Roman"/>
          <w:color w:val="000000"/>
          <w:sz w:val="24"/>
          <w:szCs w:val="24"/>
        </w:rPr>
        <w:t xml:space="preserve">и урегулировании конфликта интересов </w:t>
      </w:r>
      <w:proofErr w:type="gramStart"/>
      <w:r w:rsidRPr="00A8188D">
        <w:rPr>
          <w:rFonts w:eastAsia="Times New Roman" w:cs="Times New Roman"/>
          <w:color w:val="000000"/>
          <w:sz w:val="24"/>
          <w:szCs w:val="24"/>
        </w:rPr>
        <w:t>при</w:t>
      </w:r>
      <w:proofErr w:type="gramEnd"/>
      <w:r w:rsidRPr="00A8188D">
        <w:rPr>
          <w:rFonts w:eastAsia="Times New Roman" w:cs="Times New Roman"/>
          <w:color w:val="000000"/>
          <w:sz w:val="24"/>
          <w:szCs w:val="24"/>
        </w:rPr>
        <w:t xml:space="preserve"> </w:t>
      </w:r>
    </w:p>
    <w:p w:rsidR="00A8188D" w:rsidRDefault="00A8188D" w:rsidP="00A8188D">
      <w:pPr>
        <w:autoSpaceDE/>
        <w:autoSpaceDN/>
        <w:rPr>
          <w:rFonts w:eastAsia="Times New Roman" w:cs="Times New Roman"/>
          <w:color w:val="000000"/>
          <w:sz w:val="24"/>
          <w:szCs w:val="24"/>
        </w:rPr>
      </w:pPr>
      <w:proofErr w:type="gramStart"/>
      <w:r w:rsidRPr="00A8188D">
        <w:rPr>
          <w:rFonts w:eastAsia="Times New Roman" w:cs="Times New Roman"/>
          <w:color w:val="000000"/>
          <w:sz w:val="24"/>
          <w:szCs w:val="24"/>
        </w:rPr>
        <w:t>осуществлении</w:t>
      </w:r>
      <w:proofErr w:type="gramEnd"/>
      <w:r w:rsidRPr="00A8188D">
        <w:rPr>
          <w:rFonts w:eastAsia="Times New Roman" w:cs="Times New Roman"/>
          <w:color w:val="000000"/>
          <w:sz w:val="24"/>
          <w:szCs w:val="24"/>
        </w:rPr>
        <w:t xml:space="preserve"> закупок товаров, работ, услуг </w:t>
      </w:r>
    </w:p>
    <w:p w:rsidR="00A8188D" w:rsidRDefault="00A8188D" w:rsidP="00A8188D">
      <w:pPr>
        <w:autoSpaceDE/>
        <w:autoSpaceDN/>
        <w:rPr>
          <w:rFonts w:eastAsia="Times New Roman" w:cs="Times New Roman"/>
          <w:color w:val="000000"/>
          <w:sz w:val="24"/>
          <w:szCs w:val="24"/>
        </w:rPr>
      </w:pPr>
      <w:r w:rsidRPr="00A8188D">
        <w:rPr>
          <w:rFonts w:eastAsia="Times New Roman" w:cs="Times New Roman"/>
          <w:color w:val="000000"/>
          <w:sz w:val="24"/>
          <w:szCs w:val="24"/>
        </w:rPr>
        <w:t>для обеспечения</w:t>
      </w:r>
      <w:r>
        <w:rPr>
          <w:rFonts w:eastAsia="Times New Roman" w:cs="Times New Roman"/>
          <w:color w:val="000000"/>
          <w:sz w:val="24"/>
          <w:szCs w:val="24"/>
        </w:rPr>
        <w:t xml:space="preserve"> </w:t>
      </w:r>
      <w:r w:rsidRPr="00A8188D">
        <w:rPr>
          <w:rFonts w:eastAsia="Times New Roman" w:cs="Times New Roman"/>
          <w:color w:val="000000"/>
          <w:sz w:val="24"/>
          <w:szCs w:val="24"/>
        </w:rPr>
        <w:t>муниципальных нужд</w:t>
      </w:r>
      <w:r w:rsidR="00BB4A63">
        <w:rPr>
          <w:rFonts w:eastAsia="Times New Roman" w:cs="Times New Roman"/>
          <w:color w:val="000000"/>
          <w:sz w:val="24"/>
          <w:szCs w:val="24"/>
        </w:rPr>
        <w:t xml:space="preserve"> </w:t>
      </w:r>
      <w:proofErr w:type="gramStart"/>
      <w:r w:rsidR="00BB4A63">
        <w:rPr>
          <w:rFonts w:eastAsia="Times New Roman" w:cs="Times New Roman"/>
          <w:color w:val="000000"/>
          <w:sz w:val="24"/>
          <w:szCs w:val="24"/>
        </w:rPr>
        <w:t>в</w:t>
      </w:r>
      <w:proofErr w:type="gramEnd"/>
      <w:r w:rsidR="00BB4A63">
        <w:rPr>
          <w:rFonts w:eastAsia="Times New Roman" w:cs="Times New Roman"/>
          <w:color w:val="000000"/>
          <w:sz w:val="24"/>
          <w:szCs w:val="24"/>
        </w:rPr>
        <w:t xml:space="preserve"> </w:t>
      </w:r>
    </w:p>
    <w:p w:rsidR="00BB4A63" w:rsidRPr="00A8188D" w:rsidRDefault="00BB4A63" w:rsidP="00A8188D">
      <w:pPr>
        <w:autoSpaceDE/>
        <w:autoSpaceDN/>
        <w:rPr>
          <w:rFonts w:eastAsia="Times New Roman" w:cs="Times New Roman"/>
          <w:color w:val="000000"/>
          <w:sz w:val="24"/>
          <w:szCs w:val="24"/>
        </w:rPr>
      </w:pPr>
      <w:r>
        <w:rPr>
          <w:rFonts w:eastAsia="Times New Roman" w:cs="Times New Roman"/>
          <w:color w:val="000000"/>
          <w:sz w:val="24"/>
          <w:szCs w:val="24"/>
        </w:rPr>
        <w:t>а</w:t>
      </w:r>
      <w:r w:rsidRPr="00A8188D">
        <w:rPr>
          <w:rFonts w:eastAsia="Times New Roman" w:cs="Times New Roman"/>
          <w:color w:val="000000"/>
          <w:sz w:val="24"/>
          <w:szCs w:val="24"/>
        </w:rPr>
        <w:t>дминистрации</w:t>
      </w:r>
      <w:r>
        <w:rPr>
          <w:rFonts w:eastAsia="Times New Roman" w:cs="Times New Roman"/>
          <w:color w:val="000000"/>
          <w:sz w:val="24"/>
          <w:szCs w:val="24"/>
        </w:rPr>
        <w:t xml:space="preserve"> </w:t>
      </w:r>
      <w:proofErr w:type="spellStart"/>
      <w:r>
        <w:rPr>
          <w:rFonts w:eastAsia="Times New Roman" w:cs="Times New Roman"/>
          <w:color w:val="000000"/>
          <w:sz w:val="24"/>
          <w:szCs w:val="24"/>
        </w:rPr>
        <w:t>Быстринского</w:t>
      </w:r>
      <w:proofErr w:type="spellEnd"/>
      <w:r>
        <w:rPr>
          <w:rFonts w:eastAsia="Times New Roman" w:cs="Times New Roman"/>
          <w:color w:val="000000"/>
          <w:sz w:val="24"/>
          <w:szCs w:val="24"/>
        </w:rPr>
        <w:t xml:space="preserve"> сельского поселения</w:t>
      </w:r>
    </w:p>
    <w:p w:rsidR="00A8188D" w:rsidRPr="00A8188D" w:rsidRDefault="00A8188D" w:rsidP="00A8188D">
      <w:pPr>
        <w:autoSpaceDE/>
        <w:autoSpaceDN/>
        <w:jc w:val="center"/>
        <w:rPr>
          <w:rFonts w:eastAsia="Times New Roman" w:cs="Times New Roman"/>
          <w:color w:val="000000"/>
          <w:sz w:val="24"/>
          <w:szCs w:val="24"/>
        </w:rPr>
      </w:pPr>
    </w:p>
    <w:p w:rsidR="00A8188D" w:rsidRDefault="00A8188D" w:rsidP="00A8188D">
      <w:pPr>
        <w:autoSpaceDE/>
        <w:autoSpaceDN/>
        <w:ind w:firstLine="709"/>
        <w:jc w:val="both"/>
        <w:rPr>
          <w:rFonts w:eastAsia="Times New Roman" w:cs="Times New Roman"/>
          <w:sz w:val="24"/>
          <w:szCs w:val="24"/>
        </w:rPr>
      </w:pPr>
      <w:proofErr w:type="gramStart"/>
      <w:r w:rsidRPr="00A8188D">
        <w:rPr>
          <w:rFonts w:eastAsia="Times New Roman" w:cs="Times New Roman"/>
          <w:sz w:val="24"/>
          <w:szCs w:val="24"/>
        </w:rPr>
        <w:t>В соответствии</w:t>
      </w:r>
      <w:r>
        <w:rPr>
          <w:rFonts w:eastAsia="Times New Roman" w:cs="Times New Roman"/>
          <w:sz w:val="24"/>
          <w:szCs w:val="24"/>
        </w:rPr>
        <w:t xml:space="preserve"> </w:t>
      </w:r>
      <w:r w:rsidRPr="00A8188D">
        <w:rPr>
          <w:rFonts w:eastAsia="Times New Roman" w:cs="Times New Roman"/>
          <w:sz w:val="24"/>
          <w:szCs w:val="24"/>
        </w:rPr>
        <w:t>с требованиями</w:t>
      </w:r>
      <w:r>
        <w:rPr>
          <w:rFonts w:eastAsia="Times New Roman" w:cs="Times New Roman"/>
          <w:sz w:val="24"/>
          <w:szCs w:val="24"/>
        </w:rPr>
        <w:t xml:space="preserve"> </w:t>
      </w:r>
      <w:hyperlink r:id="rId8" w:tgtFrame="_blank" w:history="1">
        <w:r w:rsidRPr="00A8188D">
          <w:rPr>
            <w:rFonts w:eastAsia="Times New Roman" w:cs="Times New Roman"/>
            <w:sz w:val="24"/>
            <w:szCs w:val="24"/>
          </w:rPr>
          <w:t>Федерального закона от 25 декабря 2008 г. №273-ФЗ "О противодействии коррупции"</w:t>
        </w:r>
      </w:hyperlink>
      <w:r w:rsidRPr="00A8188D">
        <w:rPr>
          <w:rFonts w:eastAsia="Times New Roman" w:cs="Times New Roman"/>
          <w:sz w:val="24"/>
          <w:szCs w:val="24"/>
        </w:rPr>
        <w:t>,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w:t>
      </w:r>
      <w:r>
        <w:rPr>
          <w:rFonts w:eastAsia="Times New Roman" w:cs="Times New Roman"/>
          <w:sz w:val="24"/>
          <w:szCs w:val="24"/>
        </w:rPr>
        <w:t xml:space="preserve"> </w:t>
      </w:r>
      <w:hyperlink r:id="rId9" w:tgtFrame="_blank" w:history="1">
        <w:r w:rsidRPr="00A8188D">
          <w:rPr>
            <w:rFonts w:eastAsia="Times New Roman" w:cs="Times New Roman"/>
            <w:sz w:val="24"/>
            <w:szCs w:val="24"/>
          </w:rPr>
          <w:t>Федеральным законом от 5 апреля 2013 г. №44-ФЗ "О контрактной системе в сфере закупок товаров, работ</w:t>
        </w:r>
        <w:proofErr w:type="gramEnd"/>
        <w:r w:rsidRPr="00A8188D">
          <w:rPr>
            <w:rFonts w:eastAsia="Times New Roman" w:cs="Times New Roman"/>
            <w:sz w:val="24"/>
            <w:szCs w:val="24"/>
          </w:rPr>
          <w:t xml:space="preserve">, </w:t>
        </w:r>
        <w:proofErr w:type="gramStart"/>
        <w:r w:rsidRPr="00A8188D">
          <w:rPr>
            <w:rFonts w:eastAsia="Times New Roman" w:cs="Times New Roman"/>
            <w:sz w:val="24"/>
            <w:szCs w:val="24"/>
          </w:rPr>
          <w:t>услуг для обеспечения государственных и муниципальных нужд</w:t>
        </w:r>
      </w:hyperlink>
      <w:r w:rsidRPr="00A8188D">
        <w:rPr>
          <w:rFonts w:eastAsia="Times New Roman" w:cs="Times New Roman"/>
          <w:sz w:val="24"/>
          <w:szCs w:val="24"/>
        </w:rPr>
        <w:t>" и</w:t>
      </w:r>
      <w:r>
        <w:rPr>
          <w:rFonts w:eastAsia="Times New Roman" w:cs="Times New Roman"/>
          <w:sz w:val="24"/>
          <w:szCs w:val="24"/>
        </w:rPr>
        <w:t xml:space="preserve"> </w:t>
      </w:r>
      <w:hyperlink r:id="rId10" w:tgtFrame="_blank" w:history="1">
        <w:r w:rsidRPr="00A8188D">
          <w:rPr>
            <w:rFonts w:eastAsia="Times New Roman" w:cs="Times New Roman"/>
            <w:sz w:val="24"/>
            <w:szCs w:val="24"/>
          </w:rPr>
          <w:t>Федеральным законом от 18 июля 2011 г. №223- ФЗ "О закупках товаров, работ, услуг отдельными видами юридических лиц</w:t>
        </w:r>
      </w:hyperlink>
      <w:r w:rsidRPr="00A8188D">
        <w:rPr>
          <w:rFonts w:eastAsia="Times New Roman" w:cs="Times New Roman"/>
          <w:sz w:val="24"/>
          <w:szCs w:val="24"/>
        </w:rPr>
        <w:t>",</w:t>
      </w:r>
      <w:r>
        <w:rPr>
          <w:rFonts w:eastAsia="Times New Roman" w:cs="Times New Roman"/>
          <w:sz w:val="24"/>
          <w:szCs w:val="24"/>
        </w:rPr>
        <w:t xml:space="preserve"> </w:t>
      </w:r>
      <w:r w:rsidRPr="00A8188D">
        <w:rPr>
          <w:rFonts w:eastAsia="Times New Roman" w:cs="Times New Roman"/>
          <w:sz w:val="24"/>
          <w:szCs w:val="24"/>
        </w:rPr>
        <w:t>в целях совершенствования мер по противодействию</w:t>
      </w:r>
      <w:r>
        <w:rPr>
          <w:rFonts w:eastAsia="Times New Roman" w:cs="Times New Roman"/>
          <w:sz w:val="24"/>
          <w:szCs w:val="24"/>
        </w:rPr>
        <w:t xml:space="preserve"> </w:t>
      </w:r>
      <w:r w:rsidRPr="00A8188D">
        <w:rPr>
          <w:rFonts w:eastAsia="Times New Roman" w:cs="Times New Roman"/>
          <w:sz w:val="24"/>
          <w:szCs w:val="24"/>
        </w:rPr>
        <w:t>возникновения личной заинтересованности должностных лиц, работников при осуществлении таких закупок, которая приводит или может привести к конфликту интересов, руководствуясь</w:t>
      </w:r>
      <w:r>
        <w:rPr>
          <w:rFonts w:eastAsia="Times New Roman" w:cs="Times New Roman"/>
          <w:sz w:val="24"/>
          <w:szCs w:val="24"/>
        </w:rPr>
        <w:t xml:space="preserve"> статьями 43, 46 Устава </w:t>
      </w:r>
      <w:proofErr w:type="spellStart"/>
      <w:r>
        <w:rPr>
          <w:rFonts w:eastAsia="Times New Roman" w:cs="Times New Roman"/>
          <w:sz w:val="24"/>
          <w:szCs w:val="24"/>
        </w:rPr>
        <w:t>Быстринского</w:t>
      </w:r>
      <w:proofErr w:type="spellEnd"/>
      <w:r>
        <w:rPr>
          <w:rFonts w:eastAsia="Times New Roman" w:cs="Times New Roman"/>
          <w:sz w:val="24"/>
          <w:szCs w:val="24"/>
        </w:rPr>
        <w:t xml:space="preserve"> муниципального образования</w:t>
      </w:r>
      <w:r w:rsidRPr="00A8188D">
        <w:rPr>
          <w:rFonts w:eastAsia="Times New Roman" w:cs="Times New Roman"/>
          <w:sz w:val="24"/>
          <w:szCs w:val="24"/>
        </w:rPr>
        <w:t>,</w:t>
      </w:r>
      <w:r>
        <w:rPr>
          <w:rFonts w:eastAsia="Times New Roman" w:cs="Times New Roman"/>
          <w:sz w:val="24"/>
          <w:szCs w:val="24"/>
        </w:rPr>
        <w:t xml:space="preserve"> администрация </w:t>
      </w:r>
      <w:proofErr w:type="spellStart"/>
      <w:r>
        <w:rPr>
          <w:rFonts w:eastAsia="Times New Roman" w:cs="Times New Roman"/>
          <w:sz w:val="24"/>
          <w:szCs w:val="24"/>
        </w:rPr>
        <w:t>Быстринского</w:t>
      </w:r>
      <w:proofErr w:type="spellEnd"/>
      <w:proofErr w:type="gramEnd"/>
      <w:r>
        <w:rPr>
          <w:rFonts w:eastAsia="Times New Roman" w:cs="Times New Roman"/>
          <w:sz w:val="24"/>
          <w:szCs w:val="24"/>
        </w:rPr>
        <w:t xml:space="preserve"> сельского поселения</w:t>
      </w:r>
    </w:p>
    <w:p w:rsidR="00A8188D" w:rsidRDefault="00A8188D" w:rsidP="00A8188D">
      <w:pPr>
        <w:autoSpaceDE/>
        <w:autoSpaceDN/>
        <w:jc w:val="both"/>
        <w:rPr>
          <w:rFonts w:eastAsia="Times New Roman" w:cs="Times New Roman"/>
          <w:sz w:val="24"/>
          <w:szCs w:val="24"/>
        </w:rPr>
      </w:pPr>
    </w:p>
    <w:p w:rsidR="00A8188D" w:rsidRPr="00A8188D" w:rsidRDefault="00A8188D" w:rsidP="00A8188D">
      <w:pPr>
        <w:autoSpaceDE/>
        <w:autoSpaceDN/>
        <w:jc w:val="center"/>
        <w:rPr>
          <w:rFonts w:eastAsia="Times New Roman" w:cs="Times New Roman"/>
          <w:b/>
          <w:color w:val="000000"/>
          <w:sz w:val="28"/>
          <w:szCs w:val="28"/>
        </w:rPr>
      </w:pPr>
      <w:r w:rsidRPr="00A8188D">
        <w:rPr>
          <w:rFonts w:eastAsia="Times New Roman" w:cs="Times New Roman"/>
          <w:b/>
          <w:color w:val="000000"/>
          <w:sz w:val="28"/>
          <w:szCs w:val="28"/>
        </w:rPr>
        <w:t>ПОСТАНОВЛЯЕТ:</w:t>
      </w:r>
    </w:p>
    <w:p w:rsidR="00A8188D" w:rsidRPr="00A8188D" w:rsidRDefault="00A8188D" w:rsidP="00A8188D">
      <w:pPr>
        <w:autoSpaceDE/>
        <w:autoSpaceDN/>
        <w:ind w:firstLine="709"/>
        <w:jc w:val="both"/>
        <w:rPr>
          <w:rFonts w:eastAsia="Times New Roman" w:cs="Times New Roman"/>
          <w:color w:val="000000"/>
          <w:sz w:val="24"/>
          <w:szCs w:val="24"/>
        </w:rPr>
      </w:pPr>
    </w:p>
    <w:p w:rsidR="00BB4A63" w:rsidRDefault="00A8188D" w:rsidP="00A8188D">
      <w:pPr>
        <w:autoSpaceDE/>
        <w:autoSpaceDN/>
        <w:ind w:firstLine="709"/>
        <w:jc w:val="both"/>
        <w:rPr>
          <w:rFonts w:eastAsia="Times New Roman" w:cs="Times New Roman"/>
          <w:color w:val="000000"/>
          <w:sz w:val="24"/>
          <w:szCs w:val="24"/>
        </w:rPr>
      </w:pPr>
      <w:bookmarkStart w:id="0" w:name="sub_1001"/>
      <w:r w:rsidRPr="00A8188D">
        <w:rPr>
          <w:rFonts w:eastAsia="Times New Roman" w:cs="Times New Roman"/>
          <w:color w:val="000000"/>
          <w:sz w:val="24"/>
          <w:szCs w:val="24"/>
        </w:rPr>
        <w:t>1. Утвердить</w:t>
      </w:r>
      <w:r>
        <w:rPr>
          <w:rFonts w:eastAsia="Times New Roman" w:cs="Times New Roman"/>
          <w:color w:val="000000"/>
          <w:sz w:val="24"/>
          <w:szCs w:val="24"/>
        </w:rPr>
        <w:t xml:space="preserve"> </w:t>
      </w:r>
      <w:r w:rsidRPr="00A8188D">
        <w:rPr>
          <w:rFonts w:eastAsia="Times New Roman" w:cs="Times New Roman"/>
          <w:color w:val="000000"/>
          <w:sz w:val="24"/>
          <w:szCs w:val="24"/>
        </w:rPr>
        <w:t>Положение</w:t>
      </w:r>
      <w:r>
        <w:rPr>
          <w:rFonts w:eastAsia="Times New Roman" w:cs="Times New Roman"/>
          <w:color w:val="000000"/>
          <w:sz w:val="24"/>
          <w:szCs w:val="24"/>
        </w:rPr>
        <w:t xml:space="preserve"> </w:t>
      </w:r>
      <w:r w:rsidRPr="00A8188D">
        <w:rPr>
          <w:rFonts w:eastAsia="Times New Roman" w:cs="Times New Roman"/>
          <w:color w:val="000000"/>
          <w:sz w:val="24"/>
          <w:szCs w:val="24"/>
        </w:rPr>
        <w:t>о предотвращении и урегулировании конфликта интересов при осуществлении закупок товаров, работ, услуг для обеспечения</w:t>
      </w:r>
      <w:r>
        <w:rPr>
          <w:rFonts w:eastAsia="Times New Roman" w:cs="Times New Roman"/>
          <w:color w:val="000000"/>
          <w:sz w:val="24"/>
          <w:szCs w:val="24"/>
        </w:rPr>
        <w:t xml:space="preserve"> </w:t>
      </w:r>
      <w:r w:rsidRPr="00A8188D">
        <w:rPr>
          <w:rFonts w:eastAsia="Times New Roman" w:cs="Times New Roman"/>
          <w:color w:val="000000"/>
          <w:sz w:val="24"/>
          <w:szCs w:val="24"/>
        </w:rPr>
        <w:t>муниципальных нужд</w:t>
      </w:r>
      <w:r>
        <w:rPr>
          <w:rFonts w:eastAsia="Times New Roman" w:cs="Times New Roman"/>
          <w:color w:val="000000"/>
          <w:sz w:val="24"/>
          <w:szCs w:val="24"/>
        </w:rPr>
        <w:t xml:space="preserve"> </w:t>
      </w:r>
      <w:r w:rsidRPr="00A8188D">
        <w:rPr>
          <w:rFonts w:eastAsia="Times New Roman" w:cs="Times New Roman"/>
          <w:color w:val="000000"/>
          <w:sz w:val="24"/>
          <w:szCs w:val="24"/>
        </w:rPr>
        <w:t>в</w:t>
      </w:r>
      <w:r>
        <w:rPr>
          <w:rFonts w:eastAsia="Times New Roman" w:cs="Times New Roman"/>
          <w:color w:val="000000"/>
          <w:sz w:val="24"/>
          <w:szCs w:val="24"/>
        </w:rPr>
        <w:t xml:space="preserve"> </w:t>
      </w:r>
      <w:r w:rsidR="00BB4A63">
        <w:rPr>
          <w:rFonts w:eastAsia="Times New Roman" w:cs="Times New Roman"/>
          <w:color w:val="000000"/>
          <w:sz w:val="24"/>
          <w:szCs w:val="24"/>
        </w:rPr>
        <w:t>а</w:t>
      </w:r>
      <w:r w:rsidRPr="00A8188D">
        <w:rPr>
          <w:rFonts w:eastAsia="Times New Roman" w:cs="Times New Roman"/>
          <w:color w:val="000000"/>
          <w:sz w:val="24"/>
          <w:szCs w:val="24"/>
        </w:rPr>
        <w:t>дминистрации</w:t>
      </w:r>
      <w:r>
        <w:rPr>
          <w:rFonts w:eastAsia="Times New Roman" w:cs="Times New Roman"/>
          <w:color w:val="000000"/>
          <w:sz w:val="24"/>
          <w:szCs w:val="24"/>
        </w:rPr>
        <w:t xml:space="preserve"> </w:t>
      </w:r>
      <w:proofErr w:type="spellStart"/>
      <w:r>
        <w:rPr>
          <w:rFonts w:eastAsia="Times New Roman" w:cs="Times New Roman"/>
          <w:color w:val="000000"/>
          <w:sz w:val="24"/>
          <w:szCs w:val="24"/>
        </w:rPr>
        <w:t>Быстринского</w:t>
      </w:r>
      <w:proofErr w:type="spellEnd"/>
      <w:r>
        <w:rPr>
          <w:rFonts w:eastAsia="Times New Roman" w:cs="Times New Roman"/>
          <w:color w:val="000000"/>
          <w:sz w:val="24"/>
          <w:szCs w:val="24"/>
        </w:rPr>
        <w:t xml:space="preserve"> сельского поселения</w:t>
      </w:r>
      <w:bookmarkEnd w:id="0"/>
      <w:r w:rsidRPr="00A8188D">
        <w:rPr>
          <w:rFonts w:eastAsia="Times New Roman" w:cs="Times New Roman"/>
          <w:color w:val="000000"/>
          <w:sz w:val="24"/>
          <w:szCs w:val="24"/>
        </w:rPr>
        <w:t xml:space="preserve"> </w:t>
      </w:r>
    </w:p>
    <w:p w:rsidR="00A8188D" w:rsidRPr="00A8188D" w:rsidRDefault="00A8188D" w:rsidP="00BB4A63">
      <w:pPr>
        <w:autoSpaceDE/>
        <w:autoSpaceDN/>
        <w:jc w:val="both"/>
        <w:rPr>
          <w:rFonts w:eastAsia="Times New Roman" w:cs="Times New Roman"/>
          <w:color w:val="000000"/>
          <w:sz w:val="24"/>
          <w:szCs w:val="24"/>
        </w:rPr>
      </w:pPr>
      <w:r w:rsidRPr="00A8188D">
        <w:rPr>
          <w:rFonts w:eastAsia="Times New Roman" w:cs="Times New Roman"/>
          <w:color w:val="000000"/>
          <w:sz w:val="24"/>
          <w:szCs w:val="24"/>
        </w:rPr>
        <w:t>(Приложение</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1).</w:t>
      </w:r>
    </w:p>
    <w:p w:rsidR="007F2CCD" w:rsidRDefault="00A8188D" w:rsidP="00A8188D">
      <w:pPr>
        <w:autoSpaceDE/>
        <w:autoSpaceDN/>
        <w:ind w:firstLine="709"/>
        <w:jc w:val="both"/>
        <w:rPr>
          <w:rFonts w:eastAsia="Calibri" w:cs="Times New Roman"/>
          <w:sz w:val="24"/>
          <w:szCs w:val="24"/>
          <w:shd w:val="clear" w:color="auto" w:fill="FFFFFF"/>
          <w:lang w:eastAsia="en-US"/>
        </w:rPr>
      </w:pPr>
      <w:r w:rsidRPr="007F2CCD">
        <w:rPr>
          <w:rFonts w:eastAsia="Times New Roman" w:cs="Times New Roman"/>
          <w:sz w:val="24"/>
          <w:szCs w:val="24"/>
        </w:rPr>
        <w:t xml:space="preserve">2. Должностным лицам </w:t>
      </w:r>
      <w:r w:rsidR="00BB4A63">
        <w:rPr>
          <w:rFonts w:eastAsia="Times New Roman" w:cs="Times New Roman"/>
          <w:sz w:val="24"/>
          <w:szCs w:val="24"/>
        </w:rPr>
        <w:t>а</w:t>
      </w:r>
      <w:r w:rsidRPr="007F2CCD">
        <w:rPr>
          <w:rFonts w:eastAsia="Times New Roman" w:cs="Times New Roman"/>
          <w:sz w:val="24"/>
          <w:szCs w:val="24"/>
        </w:rPr>
        <w:t xml:space="preserve">дминистрации </w:t>
      </w:r>
      <w:proofErr w:type="spellStart"/>
      <w:r w:rsidRPr="007F2CCD">
        <w:rPr>
          <w:rFonts w:eastAsia="Times New Roman" w:cs="Times New Roman"/>
          <w:sz w:val="24"/>
          <w:szCs w:val="24"/>
        </w:rPr>
        <w:t>Быстринского</w:t>
      </w:r>
      <w:proofErr w:type="spellEnd"/>
      <w:r w:rsidRPr="007F2CCD">
        <w:rPr>
          <w:rFonts w:eastAsia="Times New Roman" w:cs="Times New Roman"/>
          <w:sz w:val="24"/>
          <w:szCs w:val="24"/>
        </w:rPr>
        <w:t xml:space="preserve"> сельского поселения </w:t>
      </w:r>
      <w:r w:rsidR="007F2CCD">
        <w:rPr>
          <w:rFonts w:eastAsia="Times New Roman" w:cs="Times New Roman"/>
          <w:sz w:val="24"/>
          <w:szCs w:val="24"/>
        </w:rPr>
        <w:t xml:space="preserve">участвующим в закупках </w:t>
      </w:r>
      <w:r w:rsidRPr="007F2CCD">
        <w:rPr>
          <w:rFonts w:eastAsia="Times New Roman" w:cs="Times New Roman"/>
          <w:sz w:val="24"/>
          <w:szCs w:val="24"/>
        </w:rPr>
        <w:t xml:space="preserve">обеспечить предоставление </w:t>
      </w:r>
      <w:r w:rsidR="007F2CCD">
        <w:rPr>
          <w:rFonts w:eastAsia="Times New Roman" w:cs="Times New Roman"/>
          <w:sz w:val="24"/>
          <w:szCs w:val="24"/>
        </w:rPr>
        <w:t xml:space="preserve">ответственному должностному лицу по кадровой работе </w:t>
      </w:r>
      <w:r w:rsidRPr="007F2CCD">
        <w:rPr>
          <w:rFonts w:eastAsia="Times New Roman" w:cs="Times New Roman"/>
          <w:sz w:val="24"/>
          <w:szCs w:val="24"/>
        </w:rPr>
        <w:t>ежегодно до 30 апреля за предшествующий год декларации о возможной личной заинтересованности</w:t>
      </w:r>
      <w:r w:rsidR="007F2CCD" w:rsidRPr="007F2CCD">
        <w:rPr>
          <w:rFonts w:eastAsia="Times New Roman" w:cs="Times New Roman"/>
          <w:sz w:val="24"/>
          <w:szCs w:val="24"/>
        </w:rPr>
        <w:t xml:space="preserve"> </w:t>
      </w:r>
      <w:r w:rsidRPr="007F2CCD">
        <w:rPr>
          <w:rFonts w:eastAsia="Times New Roman" w:cs="Times New Roman"/>
          <w:sz w:val="24"/>
          <w:szCs w:val="24"/>
        </w:rPr>
        <w:t>(Приложение</w:t>
      </w:r>
      <w:r w:rsidR="007F2CCD">
        <w:rPr>
          <w:rFonts w:eastAsia="Times New Roman" w:cs="Times New Roman"/>
          <w:sz w:val="24"/>
          <w:szCs w:val="24"/>
        </w:rPr>
        <w:t xml:space="preserve"> </w:t>
      </w:r>
      <w:r w:rsidRPr="007F2CCD">
        <w:rPr>
          <w:rFonts w:eastAsia="Times New Roman" w:cs="Times New Roman"/>
          <w:sz w:val="24"/>
          <w:szCs w:val="24"/>
        </w:rPr>
        <w:t>к Положению</w:t>
      </w:r>
      <w:r w:rsidR="007F2CCD">
        <w:rPr>
          <w:rFonts w:eastAsia="Times New Roman" w:cs="Times New Roman"/>
          <w:sz w:val="24"/>
          <w:szCs w:val="24"/>
        </w:rPr>
        <w:t xml:space="preserve"> </w:t>
      </w:r>
      <w:r w:rsidRPr="007F2CCD">
        <w:rPr>
          <w:rFonts w:eastAsia="Times New Roman" w:cs="Times New Roman"/>
          <w:sz w:val="24"/>
          <w:szCs w:val="24"/>
        </w:rPr>
        <w:t>о предотвращении и урегулировании конфликта интересов при осуществлении закупок товаров, работ, услуг).</w:t>
      </w:r>
      <w:r w:rsidRPr="007F2CCD">
        <w:rPr>
          <w:rFonts w:eastAsia="Calibri" w:cs="Times New Roman"/>
          <w:sz w:val="24"/>
          <w:szCs w:val="24"/>
          <w:shd w:val="clear" w:color="auto" w:fill="FFFFFF"/>
          <w:lang w:eastAsia="en-US"/>
        </w:rPr>
        <w:t xml:space="preserve"> </w:t>
      </w:r>
    </w:p>
    <w:p w:rsidR="00BB4A63" w:rsidRPr="00BB4A63" w:rsidRDefault="007F2CCD" w:rsidP="00BB4A63">
      <w:pPr>
        <w:ind w:firstLine="709"/>
        <w:jc w:val="both"/>
        <w:rPr>
          <w:rFonts w:eastAsia="Times New Roman" w:cs="Times New Roman"/>
          <w:sz w:val="24"/>
          <w:szCs w:val="24"/>
        </w:rPr>
      </w:pPr>
      <w:r>
        <w:rPr>
          <w:rFonts w:eastAsia="Calibri" w:cs="Times New Roman"/>
          <w:sz w:val="22"/>
          <w:szCs w:val="22"/>
          <w:lang w:eastAsia="en-US"/>
        </w:rPr>
        <w:t>3.</w:t>
      </w:r>
      <w:r w:rsidR="00BB4A63">
        <w:rPr>
          <w:rFonts w:eastAsia="Calibri" w:cs="Times New Roman"/>
          <w:sz w:val="22"/>
          <w:szCs w:val="22"/>
          <w:lang w:eastAsia="en-US"/>
        </w:rPr>
        <w:t xml:space="preserve"> </w:t>
      </w:r>
      <w:r w:rsidR="00BB4A63" w:rsidRPr="00BB4A63">
        <w:rPr>
          <w:rFonts w:eastAsia="Calibri" w:cs="Times New Roman"/>
          <w:sz w:val="24"/>
          <w:szCs w:val="24"/>
          <w:lang w:eastAsia="en-US"/>
        </w:rPr>
        <w:t xml:space="preserve">Опубликовать настоящее постановление в печатном издании «Вестник </w:t>
      </w:r>
      <w:proofErr w:type="spellStart"/>
      <w:r w:rsidR="00BB4A63" w:rsidRPr="00BB4A63">
        <w:rPr>
          <w:rFonts w:eastAsia="Calibri" w:cs="Times New Roman"/>
          <w:sz w:val="24"/>
          <w:szCs w:val="24"/>
          <w:lang w:eastAsia="en-US"/>
        </w:rPr>
        <w:t>Быстринского</w:t>
      </w:r>
      <w:proofErr w:type="spellEnd"/>
      <w:r w:rsidR="00BB4A63" w:rsidRPr="00BB4A63">
        <w:rPr>
          <w:rFonts w:eastAsia="Calibri" w:cs="Times New Roman"/>
          <w:sz w:val="24"/>
          <w:szCs w:val="24"/>
          <w:lang w:eastAsia="en-US"/>
        </w:rPr>
        <w:t xml:space="preserve"> муниципального образования», разместить на официальном сайте администрации  </w:t>
      </w:r>
      <w:hyperlink r:id="rId11" w:history="1">
        <w:r w:rsidR="00BB4A63" w:rsidRPr="00BB4A63">
          <w:rPr>
            <w:rFonts w:eastAsia="Calibri" w:cs="Times New Roman"/>
            <w:sz w:val="24"/>
            <w:szCs w:val="24"/>
            <w:u w:val="single"/>
            <w:lang w:val="en-US"/>
          </w:rPr>
          <w:t>https</w:t>
        </w:r>
        <w:r w:rsidR="00BB4A63" w:rsidRPr="00BB4A63">
          <w:rPr>
            <w:rFonts w:eastAsia="Calibri" w:cs="Times New Roman"/>
            <w:sz w:val="24"/>
            <w:szCs w:val="24"/>
            <w:u w:val="single"/>
          </w:rPr>
          <w:t>://быстринское.рф</w:t>
        </w:r>
      </w:hyperlink>
    </w:p>
    <w:p w:rsidR="00A8188D" w:rsidRDefault="00BB4A63" w:rsidP="00A8188D">
      <w:pPr>
        <w:autoSpaceDE/>
        <w:autoSpaceDN/>
        <w:ind w:firstLine="709"/>
        <w:jc w:val="both"/>
        <w:rPr>
          <w:rFonts w:eastAsia="Times New Roman" w:cs="Times New Roman"/>
          <w:color w:val="000000"/>
          <w:sz w:val="24"/>
          <w:szCs w:val="24"/>
        </w:rPr>
      </w:pPr>
      <w:r>
        <w:rPr>
          <w:rFonts w:eastAsia="Times New Roman" w:cs="Times New Roman"/>
          <w:color w:val="000000"/>
          <w:sz w:val="24"/>
          <w:szCs w:val="24"/>
        </w:rPr>
        <w:t>4</w:t>
      </w:r>
      <w:r w:rsidR="00A8188D" w:rsidRPr="00A8188D">
        <w:rPr>
          <w:rFonts w:eastAsia="Times New Roman" w:cs="Times New Roman"/>
          <w:color w:val="000000"/>
          <w:sz w:val="24"/>
          <w:szCs w:val="24"/>
        </w:rPr>
        <w:t>.</w:t>
      </w:r>
      <w:r>
        <w:rPr>
          <w:rFonts w:eastAsia="Times New Roman" w:cs="Times New Roman"/>
          <w:color w:val="000000"/>
          <w:sz w:val="24"/>
          <w:szCs w:val="24"/>
        </w:rPr>
        <w:t xml:space="preserve"> </w:t>
      </w:r>
      <w:r w:rsidR="00A8188D" w:rsidRPr="00A8188D">
        <w:rPr>
          <w:rFonts w:eastAsia="Times New Roman" w:cs="Times New Roman"/>
          <w:color w:val="000000"/>
          <w:sz w:val="24"/>
          <w:szCs w:val="24"/>
        </w:rPr>
        <w:t>Контроль</w:t>
      </w:r>
      <w:r>
        <w:rPr>
          <w:rFonts w:eastAsia="Times New Roman" w:cs="Times New Roman"/>
          <w:color w:val="000000"/>
          <w:sz w:val="24"/>
          <w:szCs w:val="24"/>
        </w:rPr>
        <w:t xml:space="preserve"> </w:t>
      </w:r>
      <w:r w:rsidR="00A8188D" w:rsidRPr="00A8188D">
        <w:rPr>
          <w:rFonts w:eastAsia="Times New Roman" w:cs="Times New Roman"/>
          <w:color w:val="000000"/>
          <w:sz w:val="24"/>
          <w:szCs w:val="24"/>
        </w:rPr>
        <w:t>исполнения настоящего постановления</w:t>
      </w:r>
      <w:r>
        <w:rPr>
          <w:rFonts w:eastAsia="Times New Roman" w:cs="Times New Roman"/>
          <w:color w:val="000000"/>
          <w:sz w:val="24"/>
          <w:szCs w:val="24"/>
        </w:rPr>
        <w:t xml:space="preserve"> </w:t>
      </w:r>
      <w:r w:rsidR="00A8188D" w:rsidRPr="00A8188D">
        <w:rPr>
          <w:rFonts w:eastAsia="Times New Roman" w:cs="Times New Roman"/>
          <w:color w:val="000000"/>
          <w:sz w:val="24"/>
          <w:szCs w:val="24"/>
        </w:rPr>
        <w:t>оставляю за собой.</w:t>
      </w:r>
    </w:p>
    <w:p w:rsidR="00BB4A63" w:rsidRDefault="00BB4A63" w:rsidP="00A8188D">
      <w:pPr>
        <w:autoSpaceDE/>
        <w:autoSpaceDN/>
        <w:ind w:firstLine="709"/>
        <w:jc w:val="both"/>
        <w:rPr>
          <w:rFonts w:eastAsia="Times New Roman" w:cs="Times New Roman"/>
          <w:color w:val="000000"/>
          <w:sz w:val="24"/>
          <w:szCs w:val="24"/>
        </w:rPr>
      </w:pPr>
    </w:p>
    <w:p w:rsidR="00BB4A63" w:rsidRDefault="00BB4A63" w:rsidP="00A8188D">
      <w:pPr>
        <w:autoSpaceDE/>
        <w:autoSpaceDN/>
        <w:ind w:firstLine="709"/>
        <w:jc w:val="both"/>
        <w:rPr>
          <w:rFonts w:eastAsia="Times New Roman" w:cs="Times New Roman"/>
          <w:color w:val="000000"/>
          <w:sz w:val="24"/>
          <w:szCs w:val="24"/>
        </w:rPr>
      </w:pPr>
    </w:p>
    <w:p w:rsidR="00BB4A63" w:rsidRDefault="00BB4A63" w:rsidP="00BB4A63">
      <w:pPr>
        <w:autoSpaceDE/>
        <w:autoSpaceDN/>
        <w:jc w:val="both"/>
        <w:rPr>
          <w:rFonts w:eastAsia="Times New Roman" w:cs="Times New Roman"/>
          <w:color w:val="000000"/>
          <w:sz w:val="24"/>
          <w:szCs w:val="24"/>
        </w:rPr>
      </w:pPr>
      <w:r>
        <w:rPr>
          <w:rFonts w:eastAsia="Times New Roman" w:cs="Times New Roman"/>
          <w:color w:val="000000"/>
          <w:sz w:val="24"/>
          <w:szCs w:val="24"/>
        </w:rPr>
        <w:t xml:space="preserve">Глава </w:t>
      </w:r>
      <w:proofErr w:type="spellStart"/>
      <w:r>
        <w:rPr>
          <w:rFonts w:eastAsia="Times New Roman" w:cs="Times New Roman"/>
          <w:color w:val="000000"/>
          <w:sz w:val="24"/>
          <w:szCs w:val="24"/>
        </w:rPr>
        <w:t>Быстринского</w:t>
      </w:r>
      <w:proofErr w:type="spellEnd"/>
      <w:r>
        <w:rPr>
          <w:rFonts w:eastAsia="Times New Roman" w:cs="Times New Roman"/>
          <w:color w:val="000000"/>
          <w:sz w:val="24"/>
          <w:szCs w:val="24"/>
        </w:rPr>
        <w:t xml:space="preserve"> </w:t>
      </w:r>
    </w:p>
    <w:p w:rsidR="00A8188D" w:rsidRPr="00A8188D" w:rsidRDefault="00BB4A63" w:rsidP="00BB4A63">
      <w:pPr>
        <w:autoSpaceDE/>
        <w:autoSpaceDN/>
        <w:jc w:val="both"/>
        <w:rPr>
          <w:rFonts w:eastAsia="Times New Roman" w:cs="Times New Roman"/>
          <w:color w:val="000000"/>
          <w:sz w:val="22"/>
          <w:szCs w:val="22"/>
        </w:rPr>
      </w:pPr>
      <w:r>
        <w:rPr>
          <w:rFonts w:eastAsia="Times New Roman" w:cs="Times New Roman"/>
          <w:color w:val="000000"/>
          <w:sz w:val="24"/>
          <w:szCs w:val="24"/>
        </w:rPr>
        <w:t xml:space="preserve">муниципального образования                                                               Н.Г. </w:t>
      </w:r>
      <w:proofErr w:type="spellStart"/>
      <w:r>
        <w:rPr>
          <w:rFonts w:eastAsia="Times New Roman" w:cs="Times New Roman"/>
          <w:color w:val="000000"/>
          <w:sz w:val="24"/>
          <w:szCs w:val="24"/>
        </w:rPr>
        <w:t>Чебоксарова</w:t>
      </w:r>
      <w:proofErr w:type="spellEnd"/>
      <w:r>
        <w:rPr>
          <w:rFonts w:eastAsia="Times New Roman" w:cs="Times New Roman"/>
          <w:color w:val="000000"/>
          <w:sz w:val="24"/>
          <w:szCs w:val="24"/>
        </w:rPr>
        <w:t xml:space="preserve"> </w:t>
      </w: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both"/>
        <w:rPr>
          <w:rFonts w:eastAsia="Times New Roman" w:cs="Times New Roman"/>
          <w:color w:val="000000"/>
          <w:sz w:val="22"/>
          <w:szCs w:val="22"/>
        </w:rPr>
      </w:pPr>
    </w:p>
    <w:p w:rsidR="00A8188D" w:rsidRPr="00A8188D" w:rsidRDefault="00A8188D" w:rsidP="00A8188D">
      <w:pPr>
        <w:autoSpaceDE/>
        <w:autoSpaceDN/>
        <w:ind w:firstLine="709"/>
        <w:jc w:val="right"/>
        <w:rPr>
          <w:rFonts w:eastAsia="Times New Roman" w:cs="Times New Roman"/>
          <w:color w:val="000000"/>
          <w:sz w:val="22"/>
          <w:szCs w:val="22"/>
        </w:rPr>
      </w:pPr>
      <w:r w:rsidRPr="00A8188D">
        <w:rPr>
          <w:rFonts w:eastAsia="Times New Roman" w:cs="Times New Roman"/>
          <w:color w:val="000000"/>
          <w:sz w:val="24"/>
          <w:szCs w:val="24"/>
        </w:rPr>
        <w:t xml:space="preserve">Приложение </w:t>
      </w:r>
      <w:r w:rsidR="00A81BFD">
        <w:rPr>
          <w:rFonts w:eastAsia="Times New Roman" w:cs="Times New Roman"/>
          <w:color w:val="000000"/>
          <w:sz w:val="24"/>
          <w:szCs w:val="24"/>
        </w:rPr>
        <w:t>№ 1</w:t>
      </w:r>
    </w:p>
    <w:p w:rsidR="00A8188D" w:rsidRPr="00A8188D" w:rsidRDefault="00A8188D" w:rsidP="00A8188D">
      <w:pPr>
        <w:autoSpaceDE/>
        <w:autoSpaceDN/>
        <w:ind w:firstLine="709"/>
        <w:jc w:val="right"/>
        <w:rPr>
          <w:rFonts w:eastAsia="Times New Roman" w:cs="Times New Roman"/>
          <w:color w:val="000000"/>
          <w:sz w:val="22"/>
          <w:szCs w:val="22"/>
        </w:rPr>
      </w:pPr>
      <w:r w:rsidRPr="00A8188D">
        <w:rPr>
          <w:rFonts w:eastAsia="Times New Roman" w:cs="Times New Roman"/>
          <w:color w:val="000000"/>
          <w:sz w:val="24"/>
          <w:szCs w:val="24"/>
        </w:rPr>
        <w:t xml:space="preserve">к </w:t>
      </w:r>
      <w:r w:rsidR="00BB4A63">
        <w:rPr>
          <w:rFonts w:eastAsia="Times New Roman" w:cs="Times New Roman"/>
          <w:color w:val="000000"/>
          <w:sz w:val="24"/>
          <w:szCs w:val="24"/>
        </w:rPr>
        <w:t>п</w:t>
      </w:r>
      <w:r w:rsidRPr="00A8188D">
        <w:rPr>
          <w:rFonts w:eastAsia="Times New Roman" w:cs="Times New Roman"/>
          <w:color w:val="000000"/>
          <w:sz w:val="24"/>
          <w:szCs w:val="24"/>
        </w:rPr>
        <w:t xml:space="preserve">остановлению </w:t>
      </w:r>
      <w:r w:rsidR="00BB4A63">
        <w:rPr>
          <w:rFonts w:eastAsia="Times New Roman" w:cs="Times New Roman"/>
          <w:color w:val="000000"/>
          <w:sz w:val="24"/>
          <w:szCs w:val="24"/>
        </w:rPr>
        <w:t>а</w:t>
      </w:r>
      <w:r w:rsidRPr="00A8188D">
        <w:rPr>
          <w:rFonts w:eastAsia="Times New Roman" w:cs="Times New Roman"/>
          <w:color w:val="000000"/>
          <w:sz w:val="24"/>
          <w:szCs w:val="24"/>
        </w:rPr>
        <w:t>дминистрации</w:t>
      </w:r>
    </w:p>
    <w:p w:rsidR="00BB4A63" w:rsidRDefault="00BB4A63" w:rsidP="00A8188D">
      <w:pPr>
        <w:autoSpaceDE/>
        <w:autoSpaceDN/>
        <w:ind w:firstLine="709"/>
        <w:jc w:val="right"/>
        <w:rPr>
          <w:rFonts w:eastAsia="Times New Roman" w:cs="Times New Roman"/>
          <w:color w:val="000000"/>
          <w:sz w:val="24"/>
          <w:szCs w:val="24"/>
        </w:rPr>
      </w:pPr>
      <w:proofErr w:type="spellStart"/>
      <w:r>
        <w:rPr>
          <w:rFonts w:eastAsia="Times New Roman" w:cs="Times New Roman"/>
          <w:color w:val="000000"/>
          <w:sz w:val="24"/>
          <w:szCs w:val="24"/>
        </w:rPr>
        <w:t>Быстринского</w:t>
      </w:r>
      <w:proofErr w:type="spellEnd"/>
      <w:r>
        <w:rPr>
          <w:rFonts w:eastAsia="Times New Roman" w:cs="Times New Roman"/>
          <w:color w:val="000000"/>
          <w:sz w:val="24"/>
          <w:szCs w:val="24"/>
        </w:rPr>
        <w:t xml:space="preserve"> сельского поселения </w:t>
      </w:r>
    </w:p>
    <w:p w:rsidR="00A8188D" w:rsidRPr="00A8188D" w:rsidRDefault="008A0BFC" w:rsidP="00A8188D">
      <w:pPr>
        <w:autoSpaceDE/>
        <w:autoSpaceDN/>
        <w:ind w:firstLine="709"/>
        <w:jc w:val="right"/>
        <w:rPr>
          <w:rFonts w:eastAsia="Times New Roman" w:cs="Times New Roman"/>
          <w:color w:val="000000"/>
          <w:sz w:val="22"/>
          <w:szCs w:val="22"/>
        </w:rPr>
      </w:pPr>
      <w:r>
        <w:rPr>
          <w:rFonts w:eastAsia="Times New Roman" w:cs="Times New Roman"/>
          <w:color w:val="000000"/>
          <w:sz w:val="24"/>
          <w:szCs w:val="24"/>
        </w:rPr>
        <w:t>От 19.07.2024</w:t>
      </w:r>
      <w:r w:rsidR="00A8188D" w:rsidRPr="00A8188D">
        <w:rPr>
          <w:rFonts w:eastAsia="Times New Roman" w:cs="Times New Roman"/>
          <w:color w:val="000000"/>
          <w:sz w:val="24"/>
          <w:szCs w:val="24"/>
        </w:rPr>
        <w:t xml:space="preserve"> г. №</w:t>
      </w:r>
      <w:r>
        <w:rPr>
          <w:rFonts w:eastAsia="Times New Roman" w:cs="Times New Roman"/>
          <w:color w:val="000000"/>
          <w:sz w:val="24"/>
          <w:szCs w:val="24"/>
        </w:rPr>
        <w:t xml:space="preserve"> 80- п</w:t>
      </w:r>
      <w:bookmarkStart w:id="1" w:name="_GoBack"/>
      <w:bookmarkEnd w:id="1"/>
    </w:p>
    <w:p w:rsidR="00A8188D" w:rsidRPr="00A8188D" w:rsidRDefault="00A8188D" w:rsidP="00A8188D">
      <w:pPr>
        <w:autoSpaceDE/>
        <w:autoSpaceDN/>
        <w:ind w:firstLine="709"/>
        <w:jc w:val="center"/>
        <w:rPr>
          <w:rFonts w:eastAsia="Times New Roman" w:cs="Times New Roman"/>
          <w:color w:val="000000"/>
          <w:sz w:val="22"/>
          <w:szCs w:val="22"/>
        </w:rPr>
      </w:pPr>
    </w:p>
    <w:p w:rsidR="00A8188D" w:rsidRPr="00BB4A63" w:rsidRDefault="00A8188D" w:rsidP="00A8188D">
      <w:pPr>
        <w:autoSpaceDE/>
        <w:autoSpaceDN/>
        <w:ind w:firstLine="709"/>
        <w:jc w:val="center"/>
        <w:rPr>
          <w:rFonts w:eastAsia="Times New Roman" w:cs="Times New Roman"/>
          <w:b/>
          <w:color w:val="000000"/>
          <w:sz w:val="22"/>
          <w:szCs w:val="22"/>
        </w:rPr>
      </w:pPr>
      <w:r w:rsidRPr="00BB4A63">
        <w:rPr>
          <w:rFonts w:eastAsia="Times New Roman" w:cs="Times New Roman"/>
          <w:b/>
          <w:color w:val="000000"/>
          <w:sz w:val="24"/>
          <w:szCs w:val="24"/>
        </w:rPr>
        <w:t>ПОЛОЖЕНИЕ</w:t>
      </w:r>
    </w:p>
    <w:p w:rsidR="00BB4A63" w:rsidRPr="00BB4A63" w:rsidRDefault="00A8188D" w:rsidP="00BB4A63">
      <w:pPr>
        <w:autoSpaceDE/>
        <w:autoSpaceDN/>
        <w:ind w:firstLine="709"/>
        <w:jc w:val="center"/>
        <w:rPr>
          <w:rFonts w:eastAsia="Times New Roman" w:cs="Times New Roman"/>
          <w:b/>
          <w:color w:val="000000"/>
          <w:sz w:val="24"/>
          <w:szCs w:val="24"/>
        </w:rPr>
      </w:pPr>
      <w:r w:rsidRPr="00BB4A63">
        <w:rPr>
          <w:rFonts w:eastAsia="Times New Roman" w:cs="Times New Roman"/>
          <w:b/>
          <w:color w:val="000000"/>
          <w:sz w:val="24"/>
          <w:szCs w:val="24"/>
        </w:rPr>
        <w:t>о предотвращении и урегулировании конфликта интересов при</w:t>
      </w:r>
      <w:r w:rsidR="00BB4A63">
        <w:rPr>
          <w:rFonts w:eastAsia="Times New Roman" w:cs="Times New Roman"/>
          <w:b/>
          <w:color w:val="000000"/>
          <w:sz w:val="24"/>
          <w:szCs w:val="24"/>
        </w:rPr>
        <w:t xml:space="preserve"> </w:t>
      </w:r>
      <w:r w:rsidRPr="00BB4A63">
        <w:rPr>
          <w:rFonts w:eastAsia="Times New Roman" w:cs="Times New Roman"/>
          <w:b/>
          <w:color w:val="000000"/>
          <w:sz w:val="24"/>
          <w:szCs w:val="24"/>
        </w:rPr>
        <w:t>осуществлении закупок товаров, работ, услуг для обеспечения</w:t>
      </w:r>
      <w:r w:rsidR="00BB4A63">
        <w:rPr>
          <w:rFonts w:eastAsia="Times New Roman" w:cs="Times New Roman"/>
          <w:b/>
          <w:color w:val="000000"/>
          <w:sz w:val="24"/>
          <w:szCs w:val="24"/>
        </w:rPr>
        <w:t xml:space="preserve"> </w:t>
      </w:r>
      <w:r w:rsidRPr="00BB4A63">
        <w:rPr>
          <w:rFonts w:eastAsia="Times New Roman" w:cs="Times New Roman"/>
          <w:b/>
          <w:color w:val="000000"/>
          <w:sz w:val="24"/>
          <w:szCs w:val="24"/>
        </w:rPr>
        <w:t xml:space="preserve">муниципальных нужд в </w:t>
      </w:r>
      <w:r w:rsidR="00BB4A63" w:rsidRPr="00BB4A63">
        <w:rPr>
          <w:rFonts w:eastAsia="Times New Roman" w:cs="Times New Roman"/>
          <w:b/>
          <w:color w:val="000000"/>
          <w:sz w:val="24"/>
          <w:szCs w:val="24"/>
        </w:rPr>
        <w:t>а</w:t>
      </w:r>
      <w:r w:rsidRPr="00BB4A63">
        <w:rPr>
          <w:rFonts w:eastAsia="Times New Roman" w:cs="Times New Roman"/>
          <w:b/>
          <w:color w:val="000000"/>
          <w:sz w:val="24"/>
          <w:szCs w:val="24"/>
        </w:rPr>
        <w:t>дминистрации</w:t>
      </w:r>
      <w:r w:rsidR="00BB4A63" w:rsidRPr="00BB4A63">
        <w:rPr>
          <w:rFonts w:eastAsia="Times New Roman" w:cs="Times New Roman"/>
          <w:b/>
          <w:color w:val="000000"/>
          <w:sz w:val="24"/>
          <w:szCs w:val="24"/>
        </w:rPr>
        <w:t xml:space="preserve"> </w:t>
      </w:r>
      <w:proofErr w:type="spellStart"/>
      <w:r w:rsidR="00BB4A63" w:rsidRPr="00BB4A63">
        <w:rPr>
          <w:rFonts w:eastAsia="Times New Roman" w:cs="Times New Roman"/>
          <w:b/>
          <w:color w:val="000000"/>
          <w:sz w:val="24"/>
          <w:szCs w:val="24"/>
        </w:rPr>
        <w:t>Быстринского</w:t>
      </w:r>
      <w:proofErr w:type="spellEnd"/>
      <w:r w:rsidR="00BB4A63" w:rsidRPr="00BB4A63">
        <w:rPr>
          <w:rFonts w:eastAsia="Times New Roman" w:cs="Times New Roman"/>
          <w:b/>
          <w:color w:val="000000"/>
          <w:sz w:val="24"/>
          <w:szCs w:val="24"/>
        </w:rPr>
        <w:t xml:space="preserve"> сельского поселения </w:t>
      </w:r>
    </w:p>
    <w:p w:rsidR="00BB4A63" w:rsidRDefault="00BB4A63" w:rsidP="00BB4A63">
      <w:pPr>
        <w:autoSpaceDE/>
        <w:autoSpaceDN/>
        <w:ind w:firstLine="709"/>
        <w:jc w:val="center"/>
        <w:rPr>
          <w:rFonts w:eastAsia="Times New Roman" w:cs="Times New Roman"/>
          <w:color w:val="000000"/>
          <w:sz w:val="24"/>
          <w:szCs w:val="24"/>
        </w:rPr>
      </w:pPr>
    </w:p>
    <w:p w:rsidR="00A8188D" w:rsidRDefault="00A8188D" w:rsidP="00BB4A63">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1.</w:t>
      </w:r>
      <w:bookmarkStart w:id="2" w:name="bookmark0"/>
      <w:r w:rsidR="00BB4A63">
        <w:rPr>
          <w:rFonts w:eastAsia="Times New Roman" w:cs="Times New Roman"/>
          <w:color w:val="000000"/>
          <w:sz w:val="24"/>
          <w:szCs w:val="24"/>
        </w:rPr>
        <w:t xml:space="preserve"> </w:t>
      </w:r>
      <w:r w:rsidRPr="00A8188D">
        <w:rPr>
          <w:rFonts w:eastAsia="Times New Roman" w:cs="Times New Roman"/>
          <w:color w:val="000000"/>
          <w:sz w:val="24"/>
          <w:szCs w:val="24"/>
        </w:rPr>
        <w:t>Общие положения</w:t>
      </w:r>
      <w:bookmarkEnd w:id="2"/>
    </w:p>
    <w:p w:rsidR="00BB4A63" w:rsidRPr="00A8188D" w:rsidRDefault="00BB4A63" w:rsidP="00BB4A63">
      <w:pPr>
        <w:autoSpaceDE/>
        <w:autoSpaceDN/>
        <w:ind w:firstLine="709"/>
        <w:jc w:val="center"/>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1.1.</w:t>
      </w:r>
      <w:r w:rsidR="00BB4A63">
        <w:rPr>
          <w:rFonts w:eastAsia="Times New Roman" w:cs="Times New Roman"/>
          <w:color w:val="000000"/>
          <w:sz w:val="24"/>
          <w:szCs w:val="24"/>
        </w:rPr>
        <w:t xml:space="preserve"> </w:t>
      </w:r>
      <w:proofErr w:type="gramStart"/>
      <w:r w:rsidRPr="00A8188D">
        <w:rPr>
          <w:rFonts w:eastAsia="Times New Roman" w:cs="Times New Roman"/>
          <w:color w:val="000000"/>
          <w:sz w:val="24"/>
          <w:szCs w:val="24"/>
        </w:rPr>
        <w:t>Настоящее Положение разработано в соответствии с требованиями Федерального закона от 25 декабря 2008 г.</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273-ФЗ "О противодействии коррупции",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44-ФЗ "О контрактной системе в сфере</w:t>
      </w:r>
      <w:proofErr w:type="gramEnd"/>
      <w:r w:rsidRPr="00A8188D">
        <w:rPr>
          <w:rFonts w:eastAsia="Times New Roman" w:cs="Times New Roman"/>
          <w:color w:val="000000"/>
          <w:sz w:val="24"/>
          <w:szCs w:val="24"/>
        </w:rPr>
        <w:t xml:space="preserve"> </w:t>
      </w:r>
      <w:proofErr w:type="gramStart"/>
      <w:r w:rsidRPr="00A8188D">
        <w:rPr>
          <w:rFonts w:eastAsia="Times New Roman" w:cs="Times New Roman"/>
          <w:color w:val="000000"/>
          <w:sz w:val="24"/>
          <w:szCs w:val="24"/>
        </w:rPr>
        <w:t>закупок товаров, работ, услуг для обеспечения государственных и муниципальных нужд" и Федеральным законом от 18 июля 2011 г.</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223- ФЗ "О закупках товаров, работ, услуг отдельными видами юридических лиц", работы, направленной на выявление личной заинтересованности должностных лиц,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w:t>
      </w:r>
      <w:proofErr w:type="gramEnd"/>
      <w:r w:rsidRPr="00A8188D">
        <w:rPr>
          <w:rFonts w:eastAsia="Times New Roman" w:cs="Times New Roman"/>
          <w:color w:val="000000"/>
          <w:sz w:val="24"/>
          <w:szCs w:val="24"/>
        </w:rPr>
        <w:t xml:space="preserve"> работников сельского поселения</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 xml:space="preserve">(далее - Заказчик), </w:t>
      </w:r>
      <w:proofErr w:type="gramStart"/>
      <w:r w:rsidRPr="00A8188D">
        <w:rPr>
          <w:rFonts w:eastAsia="Times New Roman" w:cs="Times New Roman"/>
          <w:color w:val="000000"/>
          <w:sz w:val="24"/>
          <w:szCs w:val="24"/>
        </w:rPr>
        <w:t>которая</w:t>
      </w:r>
      <w:proofErr w:type="gramEnd"/>
      <w:r w:rsidRPr="00A8188D">
        <w:rPr>
          <w:rFonts w:eastAsia="Times New Roman" w:cs="Times New Roman"/>
          <w:color w:val="000000"/>
          <w:sz w:val="24"/>
          <w:szCs w:val="24"/>
        </w:rPr>
        <w:t xml:space="preserve"> приводит или может привести к конфликту интересов при осуществлении закупок товаров, работ, услуг для обеспечения муниципальных нужд (далее -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1.2.</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При организации работы, направленной на выявление личной заинтересованности работников</w:t>
      </w:r>
      <w:r w:rsidR="00BB4A63">
        <w:rPr>
          <w:rFonts w:eastAsia="Times New Roman" w:cs="Times New Roman"/>
          <w:color w:val="000000"/>
          <w:sz w:val="24"/>
          <w:szCs w:val="24"/>
        </w:rPr>
        <w:t xml:space="preserve"> а</w:t>
      </w:r>
      <w:r w:rsidRPr="00A8188D">
        <w:rPr>
          <w:rFonts w:eastAsia="Times New Roman" w:cs="Times New Roman"/>
          <w:color w:val="000000"/>
          <w:sz w:val="24"/>
          <w:szCs w:val="24"/>
        </w:rPr>
        <w:t xml:space="preserve">дминистрации </w:t>
      </w:r>
      <w:proofErr w:type="spellStart"/>
      <w:r w:rsidR="00BB4A63">
        <w:rPr>
          <w:rFonts w:eastAsia="Times New Roman" w:cs="Times New Roman"/>
          <w:color w:val="000000"/>
          <w:sz w:val="24"/>
          <w:szCs w:val="24"/>
        </w:rPr>
        <w:t>Быстринского</w:t>
      </w:r>
      <w:proofErr w:type="spellEnd"/>
      <w:r w:rsidR="00BB4A63">
        <w:rPr>
          <w:rFonts w:eastAsia="Times New Roman" w:cs="Times New Roman"/>
          <w:color w:val="000000"/>
          <w:sz w:val="24"/>
          <w:szCs w:val="24"/>
        </w:rPr>
        <w:t xml:space="preserve"> </w:t>
      </w:r>
      <w:r w:rsidRPr="00A8188D">
        <w:rPr>
          <w:rFonts w:eastAsia="Times New Roman" w:cs="Times New Roman"/>
          <w:color w:val="000000"/>
          <w:sz w:val="24"/>
          <w:szCs w:val="24"/>
        </w:rPr>
        <w:t>сельского поселения</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(далее – Администрация)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1.3</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1.4.</w:t>
      </w:r>
      <w:r w:rsidR="00BB4A63">
        <w:rPr>
          <w:rFonts w:eastAsia="Times New Roman" w:cs="Times New Roman"/>
          <w:color w:val="000000"/>
          <w:sz w:val="24"/>
          <w:szCs w:val="24"/>
        </w:rPr>
        <w:t xml:space="preserve"> </w:t>
      </w:r>
      <w:r w:rsidRPr="00A8188D">
        <w:rPr>
          <w:rFonts w:eastAsia="Times New Roman" w:cs="Times New Roman"/>
          <w:color w:val="000000"/>
          <w:sz w:val="24"/>
          <w:szCs w:val="24"/>
        </w:rPr>
        <w:t>Работа, направленная на выявление личной заинтересованности работников Администрации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p w:rsidR="003620C6" w:rsidRPr="00A8188D" w:rsidRDefault="003620C6" w:rsidP="00A8188D">
      <w:pPr>
        <w:autoSpaceDE/>
        <w:autoSpaceDN/>
        <w:ind w:firstLine="709"/>
        <w:jc w:val="both"/>
        <w:rPr>
          <w:rFonts w:eastAsia="Times New Roman" w:cs="Times New Roman"/>
          <w:color w:val="000000"/>
          <w:sz w:val="24"/>
          <w:szCs w:val="24"/>
        </w:rPr>
      </w:pPr>
    </w:p>
    <w:p w:rsidR="00A8188D" w:rsidRPr="00A8188D" w:rsidRDefault="00A8188D" w:rsidP="003620C6">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2.</w:t>
      </w:r>
      <w:bookmarkStart w:id="3" w:name="bookmark1"/>
      <w:r w:rsidR="003620C6">
        <w:rPr>
          <w:rFonts w:eastAsia="Times New Roman" w:cs="Times New Roman"/>
          <w:color w:val="000000"/>
          <w:sz w:val="24"/>
          <w:szCs w:val="24"/>
        </w:rPr>
        <w:t xml:space="preserve"> </w:t>
      </w:r>
      <w:r w:rsidRPr="00A8188D">
        <w:rPr>
          <w:rFonts w:eastAsia="Times New Roman" w:cs="Times New Roman"/>
          <w:color w:val="000000"/>
          <w:sz w:val="24"/>
          <w:szCs w:val="24"/>
        </w:rPr>
        <w:t>Основные используемые понятия и определения</w:t>
      </w:r>
      <w:bookmarkEnd w:id="3"/>
    </w:p>
    <w:p w:rsidR="003620C6" w:rsidRDefault="003620C6" w:rsidP="003620C6">
      <w:pPr>
        <w:autoSpaceDE/>
        <w:autoSpaceDN/>
        <w:ind w:firstLine="709"/>
        <w:jc w:val="center"/>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2.1.</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Для целей настоящего Положения используются следующие основные понятия: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закупка товара, работы, услуги для обеспечения муниципальных нужд (далее - закупка)</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совокупность действий, осуществляемых в установленном Федеральным законом</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44-ФЗ и 223-ФЗ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A8188D">
        <w:rPr>
          <w:rFonts w:eastAsia="Times New Roman" w:cs="Times New Roman"/>
          <w:color w:val="000000"/>
          <w:sz w:val="24"/>
          <w:szCs w:val="24"/>
        </w:rPr>
        <w:t>ств ст</w:t>
      </w:r>
      <w:proofErr w:type="gramEnd"/>
      <w:r w:rsidRPr="00A8188D">
        <w:rPr>
          <w:rFonts w:eastAsia="Times New Roman" w:cs="Times New Roman"/>
          <w:color w:val="000000"/>
          <w:sz w:val="24"/>
          <w:szCs w:val="24"/>
        </w:rPr>
        <w:t>оронами контракта;</w:t>
      </w:r>
    </w:p>
    <w:p w:rsidR="00A8188D" w:rsidRPr="00A8188D" w:rsidRDefault="00A8188D" w:rsidP="00A8188D">
      <w:pPr>
        <w:autoSpaceDE/>
        <w:autoSpaceDN/>
        <w:ind w:firstLine="709"/>
        <w:jc w:val="both"/>
        <w:rPr>
          <w:rFonts w:eastAsia="Times New Roman" w:cs="Times New Roman"/>
          <w:color w:val="000000"/>
          <w:sz w:val="24"/>
          <w:szCs w:val="24"/>
        </w:rPr>
      </w:pPr>
      <w:proofErr w:type="gramStart"/>
      <w:r w:rsidRPr="00A8188D">
        <w:rPr>
          <w:rFonts w:eastAsia="Times New Roman" w:cs="Times New Roman"/>
          <w:color w:val="000000"/>
          <w:sz w:val="24"/>
          <w:szCs w:val="24"/>
        </w:rPr>
        <w:lastRenderedPageBreak/>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участник закупки</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8188D">
        <w:rPr>
          <w:rFonts w:eastAsia="Times New Roman" w:cs="Times New Roman"/>
          <w:color w:val="000000"/>
          <w:sz w:val="24"/>
          <w:szCs w:val="24"/>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8188D" w:rsidRPr="00A8188D" w:rsidRDefault="00A8188D" w:rsidP="00A8188D">
      <w:pPr>
        <w:autoSpaceDE/>
        <w:autoSpaceDN/>
        <w:ind w:firstLine="709"/>
        <w:jc w:val="both"/>
        <w:rPr>
          <w:rFonts w:eastAsia="Times New Roman" w:cs="Times New Roman"/>
          <w:color w:val="000000"/>
          <w:sz w:val="24"/>
          <w:szCs w:val="24"/>
        </w:rPr>
      </w:pPr>
      <w:proofErr w:type="gramStart"/>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личная заинтересованность</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A8188D">
        <w:rPr>
          <w:rFonts w:eastAsia="Times New Roman" w:cs="Times New Roman"/>
          <w:color w:val="000000"/>
          <w:sz w:val="24"/>
          <w:szCs w:val="24"/>
        </w:rPr>
        <w:t xml:space="preserve"> также братьями, сестрами, родителями, детьми супругов и супругами детей), гражданами или организациями, с которыми должностное лицо й (или) лица, состоящие с ним в близком родстве или свойстве, связаны имущественными, корпоративными или иными близкими отношениями;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конфликт интересов</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A8188D" w:rsidRPr="00A8188D" w:rsidRDefault="00A8188D" w:rsidP="00A8188D">
      <w:pPr>
        <w:autoSpaceDE/>
        <w:autoSpaceDN/>
        <w:ind w:firstLine="709"/>
        <w:jc w:val="both"/>
        <w:rPr>
          <w:rFonts w:eastAsia="Times New Roman" w:cs="Times New Roman"/>
          <w:color w:val="000000"/>
          <w:sz w:val="24"/>
          <w:szCs w:val="24"/>
        </w:rPr>
      </w:pPr>
      <w:proofErr w:type="gramStart"/>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конфликт интересов в сфере закупок</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8188D">
        <w:rPr>
          <w:rFonts w:eastAsia="Times New Roman" w:cs="Times New Roman"/>
          <w:color w:val="000000"/>
          <w:sz w:val="24"/>
          <w:szCs w:val="24"/>
        </w:rPr>
        <w:t xml:space="preserve"> </w:t>
      </w:r>
      <w:proofErr w:type="gramStart"/>
      <w:r w:rsidRPr="00A8188D">
        <w:rPr>
          <w:rFonts w:eastAsia="Times New Roman" w:cs="Times New Roman"/>
          <w:color w:val="000000"/>
          <w:sz w:val="24"/>
          <w:szCs w:val="24"/>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188D">
        <w:rPr>
          <w:rFonts w:eastAsia="Times New Roman" w:cs="Times New Roman"/>
          <w:color w:val="000000"/>
          <w:sz w:val="24"/>
          <w:szCs w:val="24"/>
        </w:rPr>
        <w:t>неполнородными</w:t>
      </w:r>
      <w:proofErr w:type="spellEnd"/>
      <w:r w:rsidRPr="00A8188D">
        <w:rPr>
          <w:rFonts w:eastAsia="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A8188D" w:rsidRPr="00A8188D" w:rsidRDefault="00A8188D" w:rsidP="00A8188D">
      <w:pPr>
        <w:autoSpaceDE/>
        <w:autoSpaceDN/>
        <w:ind w:firstLine="709"/>
        <w:jc w:val="both"/>
        <w:rPr>
          <w:rFonts w:eastAsia="Times New Roman" w:cs="Times New Roman"/>
          <w:color w:val="000000"/>
          <w:sz w:val="24"/>
          <w:szCs w:val="24"/>
        </w:rPr>
      </w:pPr>
    </w:p>
    <w:p w:rsidR="00A8188D" w:rsidRPr="00A8188D" w:rsidRDefault="00A8188D" w:rsidP="003620C6">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3.</w:t>
      </w:r>
      <w:bookmarkStart w:id="4" w:name="bookmark2"/>
      <w:r w:rsidR="003620C6">
        <w:rPr>
          <w:rFonts w:eastAsia="Times New Roman" w:cs="Times New Roman"/>
          <w:color w:val="000000"/>
          <w:sz w:val="24"/>
          <w:szCs w:val="24"/>
        </w:rPr>
        <w:t xml:space="preserve"> </w:t>
      </w:r>
      <w:r w:rsidRPr="00A8188D">
        <w:rPr>
          <w:rFonts w:eastAsia="Times New Roman" w:cs="Times New Roman"/>
          <w:color w:val="000000"/>
          <w:sz w:val="24"/>
          <w:szCs w:val="24"/>
        </w:rPr>
        <w:t>Цели и задачи положения</w:t>
      </w:r>
      <w:bookmarkEnd w:id="4"/>
    </w:p>
    <w:p w:rsidR="003620C6" w:rsidRDefault="003620C6"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3.1.</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Основными целями внедрения в Администрацию настоящего Положения являются: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минимизация риска вовлечения работников Администрации в коррупционную деятельность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формирование у работников Администрации, независимо от занимаемой должности, участников закупки и иных лиц единообразного понимания политики Администрации и коррупции в любых формах и проявлениях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Pr="00A8188D">
        <w:rPr>
          <w:rFonts w:eastAsia="Times New Roman" w:cs="Times New Roman"/>
          <w:color w:val="000000"/>
          <w:sz w:val="14"/>
          <w:szCs w:val="14"/>
        </w:rPr>
        <w:t> </w:t>
      </w:r>
      <w:r w:rsidRPr="00A8188D">
        <w:rPr>
          <w:rFonts w:eastAsia="Times New Roman" w:cs="Times New Roman"/>
          <w:color w:val="000000"/>
          <w:sz w:val="24"/>
          <w:szCs w:val="24"/>
        </w:rPr>
        <w:t>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3.2.</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Для достижения поставленных целей устанавливаются следующие задачи внедрения настоящего Положения в Администрацию:</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lastRenderedPageBreak/>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закрепление основных принципов деятельности Администрации по</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раскрытию и урегулированию конфликта интересов при осуществлении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определение круга лиц, попадающих под действие настоящего Положения;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определение должностных лиц Администрации, ответственных за реализацию настоящего Положения;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определение действий работников Администрации в связи с предупреждением, раскрытием и урегулированием конфликта интересов и порядка их осуществления;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закрепление мер ответственности работников Администрации за несоблюдение требований настоящего Положения.</w:t>
      </w:r>
    </w:p>
    <w:p w:rsidR="003620C6" w:rsidRDefault="003620C6" w:rsidP="00A8188D">
      <w:pPr>
        <w:autoSpaceDE/>
        <w:autoSpaceDN/>
        <w:ind w:firstLine="709"/>
        <w:jc w:val="both"/>
        <w:rPr>
          <w:rFonts w:eastAsia="Times New Roman" w:cs="Times New Roman"/>
          <w:color w:val="000000"/>
          <w:sz w:val="24"/>
          <w:szCs w:val="24"/>
        </w:rPr>
      </w:pPr>
    </w:p>
    <w:p w:rsidR="00A8188D" w:rsidRPr="00A8188D" w:rsidRDefault="00A8188D" w:rsidP="003620C6">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4.</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Круг лиц, попадающих под действие положения</w:t>
      </w:r>
    </w:p>
    <w:p w:rsidR="003620C6" w:rsidRDefault="003620C6"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4.1.</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xml:space="preserve">Глава муниципального </w:t>
      </w:r>
      <w:r w:rsidR="003620C6">
        <w:rPr>
          <w:rFonts w:eastAsia="Times New Roman" w:cs="Times New Roman"/>
          <w:color w:val="000000"/>
          <w:sz w:val="24"/>
          <w:szCs w:val="24"/>
        </w:rPr>
        <w:t>образования</w:t>
      </w:r>
      <w:r w:rsidRPr="00A8188D">
        <w:rPr>
          <w:rFonts w:eastAsia="Times New Roman" w:cs="Times New Roman"/>
          <w:color w:val="000000"/>
          <w:sz w:val="24"/>
          <w:szCs w:val="24"/>
        </w:rPr>
        <w:t xml:space="preserve"> (далее Глава </w:t>
      </w:r>
      <w:r w:rsidR="003620C6">
        <w:rPr>
          <w:rFonts w:eastAsia="Times New Roman" w:cs="Times New Roman"/>
          <w:color w:val="000000"/>
          <w:sz w:val="24"/>
          <w:szCs w:val="24"/>
        </w:rPr>
        <w:t>поселения</w:t>
      </w:r>
      <w:r w:rsidRPr="00A8188D">
        <w:rPr>
          <w:rFonts w:eastAsia="Times New Roman" w:cs="Times New Roman"/>
          <w:color w:val="000000"/>
          <w:sz w:val="24"/>
          <w:szCs w:val="24"/>
        </w:rPr>
        <w:t xml:space="preserve"> либо </w:t>
      </w:r>
      <w:proofErr w:type="gramStart"/>
      <w:r w:rsidRPr="00A8188D">
        <w:rPr>
          <w:rFonts w:eastAsia="Times New Roman" w:cs="Times New Roman"/>
          <w:color w:val="000000"/>
          <w:sz w:val="24"/>
          <w:szCs w:val="24"/>
        </w:rPr>
        <w:t>лицо</w:t>
      </w:r>
      <w:proofErr w:type="gramEnd"/>
      <w:r w:rsidRPr="00A8188D">
        <w:rPr>
          <w:rFonts w:eastAsia="Times New Roman" w:cs="Times New Roman"/>
          <w:color w:val="000000"/>
          <w:sz w:val="24"/>
          <w:szCs w:val="24"/>
        </w:rPr>
        <w:t xml:space="preserve"> исполняющее его обязанности</w:t>
      </w:r>
      <w:r w:rsidR="003620C6">
        <w:rPr>
          <w:rFonts w:eastAsia="Times New Roman" w:cs="Times New Roman"/>
          <w:color w:val="000000"/>
          <w:sz w:val="24"/>
          <w:szCs w:val="24"/>
        </w:rPr>
        <w:t>)</w:t>
      </w:r>
      <w:r w:rsidRPr="00A8188D">
        <w:rPr>
          <w:rFonts w:eastAsia="Times New Roman" w:cs="Times New Roman"/>
          <w:color w:val="000000"/>
          <w:sz w:val="24"/>
          <w:szCs w:val="24"/>
        </w:rPr>
        <w:t>;</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 должностные лица Администрации</w:t>
      </w:r>
      <w:r w:rsidR="003620C6">
        <w:rPr>
          <w:rFonts w:eastAsia="Times New Roman" w:cs="Times New Roman"/>
          <w:color w:val="000000"/>
          <w:sz w:val="24"/>
          <w:szCs w:val="24"/>
        </w:rPr>
        <w:t xml:space="preserve"> участвующие в закупках</w:t>
      </w:r>
      <w:r w:rsidRPr="00A8188D">
        <w:rPr>
          <w:rFonts w:eastAsia="Times New Roman" w:cs="Times New Roman"/>
          <w:color w:val="000000"/>
          <w:sz w:val="24"/>
          <w:szCs w:val="24"/>
        </w:rPr>
        <w:t>;</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3620C6">
        <w:rPr>
          <w:rFonts w:eastAsia="Times New Roman" w:cs="Times New Roman"/>
          <w:color w:val="000000"/>
          <w:sz w:val="24"/>
          <w:szCs w:val="24"/>
        </w:rPr>
        <w:t xml:space="preserve"> </w:t>
      </w:r>
      <w:r w:rsidRPr="00A8188D">
        <w:rPr>
          <w:rFonts w:eastAsia="Times New Roman" w:cs="Times New Roman"/>
          <w:color w:val="000000"/>
          <w:sz w:val="24"/>
          <w:szCs w:val="24"/>
        </w:rPr>
        <w:t xml:space="preserve">члены </w:t>
      </w:r>
      <w:r w:rsidR="003620C6">
        <w:rPr>
          <w:rFonts w:eastAsia="Times New Roman" w:cs="Times New Roman"/>
          <w:color w:val="000000"/>
          <w:sz w:val="24"/>
          <w:szCs w:val="24"/>
        </w:rPr>
        <w:t>Комиссии</w:t>
      </w:r>
      <w:r w:rsidRPr="00A8188D">
        <w:rPr>
          <w:rFonts w:eastAsia="Times New Roman" w:cs="Times New Roman"/>
          <w:color w:val="000000"/>
          <w:sz w:val="24"/>
          <w:szCs w:val="24"/>
        </w:rPr>
        <w:t xml:space="preserve"> по осуществлению закупок (далее также - комиссия));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 должностные лица, осуществляющие исполнение контрактов;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иные лица, участвующие в осуществлении закупок.</w:t>
      </w:r>
    </w:p>
    <w:p w:rsidR="00536351" w:rsidRDefault="00536351" w:rsidP="00A8188D">
      <w:pPr>
        <w:autoSpaceDE/>
        <w:autoSpaceDN/>
        <w:ind w:firstLine="709"/>
        <w:jc w:val="both"/>
        <w:rPr>
          <w:rFonts w:eastAsia="Times New Roman" w:cs="Times New Roman"/>
          <w:color w:val="000000"/>
          <w:sz w:val="24"/>
          <w:szCs w:val="24"/>
        </w:rPr>
      </w:pPr>
    </w:p>
    <w:p w:rsidR="00536351" w:rsidRDefault="00A8188D" w:rsidP="00536351">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5.</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Принципы раскрытия и урегулирования конфликта интересов</w:t>
      </w:r>
    </w:p>
    <w:p w:rsidR="00A8188D" w:rsidRPr="00A8188D" w:rsidRDefault="00A8188D" w:rsidP="00536351">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при осуществлении закупок</w:t>
      </w:r>
    </w:p>
    <w:p w:rsidR="00536351" w:rsidRDefault="00536351"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5.1.</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 основу работы по раскрытию и урегулированию конфликта интересов при осуществлении закупок положены следующие принципы:</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раскрытие сведений о реальном или потенциальном конфликте интересов, личной заинтересованности;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 xml:space="preserve">индивидуальное рассмотрение и оценка </w:t>
      </w:r>
      <w:proofErr w:type="spellStart"/>
      <w:r w:rsidRPr="00A8188D">
        <w:rPr>
          <w:rFonts w:eastAsia="Times New Roman" w:cs="Times New Roman"/>
          <w:color w:val="000000"/>
          <w:sz w:val="24"/>
          <w:szCs w:val="24"/>
        </w:rPr>
        <w:t>репутационных</w:t>
      </w:r>
      <w:proofErr w:type="spellEnd"/>
      <w:r w:rsidRPr="00A8188D">
        <w:rPr>
          <w:rFonts w:eastAsia="Times New Roman" w:cs="Times New Roman"/>
          <w:color w:val="000000"/>
          <w:sz w:val="24"/>
          <w:szCs w:val="24"/>
        </w:rPr>
        <w:t xml:space="preserve"> рисков для учреждения при выявлении личной заинтересованности работников;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конфиденциальность процесса раскрытия сведений о личной заинтересованности и об урегулировании конфликта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соблюдение баланса интересов Администрации и работников;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защита работников Администрации от преследования в связи с сообщением о личной заинтересованности, которая была своевременно раскрыта работником.</w:t>
      </w:r>
    </w:p>
    <w:p w:rsidR="00536351" w:rsidRDefault="00536351" w:rsidP="00A8188D">
      <w:pPr>
        <w:autoSpaceDE/>
        <w:autoSpaceDN/>
        <w:ind w:firstLine="709"/>
        <w:jc w:val="both"/>
        <w:rPr>
          <w:rFonts w:eastAsia="Times New Roman" w:cs="Times New Roman"/>
          <w:color w:val="000000"/>
          <w:sz w:val="24"/>
          <w:szCs w:val="24"/>
        </w:rPr>
      </w:pPr>
    </w:p>
    <w:p w:rsidR="00A8188D" w:rsidRPr="00A8188D" w:rsidRDefault="00A8188D" w:rsidP="00536351">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6.</w:t>
      </w:r>
      <w:bookmarkStart w:id="5" w:name="bookmark3"/>
      <w:r w:rsidR="00536351">
        <w:rPr>
          <w:rFonts w:eastAsia="Times New Roman" w:cs="Times New Roman"/>
          <w:color w:val="000000"/>
          <w:sz w:val="24"/>
          <w:szCs w:val="24"/>
        </w:rPr>
        <w:t xml:space="preserve"> </w:t>
      </w:r>
      <w:r w:rsidRPr="00A8188D">
        <w:rPr>
          <w:rFonts w:eastAsia="Times New Roman" w:cs="Times New Roman"/>
          <w:color w:val="000000"/>
          <w:sz w:val="24"/>
          <w:szCs w:val="24"/>
        </w:rPr>
        <w:t>Комплекс профилактических и аналитических мероприятий по предотвращению и урегулированию интересов при осуществлении закупок</w:t>
      </w:r>
      <w:bookmarkEnd w:id="5"/>
    </w:p>
    <w:p w:rsidR="00536351" w:rsidRDefault="00536351"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6.1</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6.2.</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 xml:space="preserve">В целях осуществления качественной работы, направленной на выявление личной заинтересованности должностных лиц при осуществлении закупок, </w:t>
      </w:r>
      <w:proofErr w:type="gramStart"/>
      <w:r w:rsidRPr="00A8188D">
        <w:rPr>
          <w:rFonts w:eastAsia="Times New Roman" w:cs="Times New Roman"/>
          <w:color w:val="000000"/>
          <w:sz w:val="24"/>
          <w:szCs w:val="24"/>
        </w:rPr>
        <w:t>которая</w:t>
      </w:r>
      <w:proofErr w:type="gramEnd"/>
      <w:r w:rsidRPr="00A8188D">
        <w:rPr>
          <w:rFonts w:eastAsia="Times New Roman" w:cs="Times New Roman"/>
          <w:color w:val="000000"/>
          <w:sz w:val="24"/>
          <w:szCs w:val="24"/>
        </w:rPr>
        <w:t xml:space="preserve"> приводит или может привести к конфликту интересов, из числа должностных лиц определяется ответственное лицо, на которого возлагаются преимущественно функции, связанные с предупреждением коррупции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lastRenderedPageBreak/>
        <w:t>6.3.</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 xml:space="preserve">Глава </w:t>
      </w:r>
      <w:proofErr w:type="spellStart"/>
      <w:r w:rsidR="00536351">
        <w:rPr>
          <w:rFonts w:eastAsia="Times New Roman" w:cs="Times New Roman"/>
          <w:color w:val="000000"/>
          <w:sz w:val="24"/>
          <w:szCs w:val="24"/>
        </w:rPr>
        <w:t>поселенния</w:t>
      </w:r>
      <w:proofErr w:type="spellEnd"/>
      <w:r w:rsidRPr="00A8188D">
        <w:rPr>
          <w:rFonts w:eastAsia="Times New Roman" w:cs="Times New Roman"/>
          <w:color w:val="000000"/>
          <w:sz w:val="24"/>
          <w:szCs w:val="24"/>
        </w:rPr>
        <w:t xml:space="preserve">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6.4.</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Ответственное лицо, на которого возлагаются преимущественно функции, связанные с предупреждением коррупции при осуществлении закупок для профилактики</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понятия "конфликт интересов" и "личная заинтересованность";</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обязанности по принятию мер по предотвращению и урегулированию конфликта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привлечение к ответственности должностных лиц за непринятие мер по предотвращению и (или) урегулированию конфликта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14"/>
          <w:szCs w:val="14"/>
        </w:rPr>
        <w:t xml:space="preserve"> </w:t>
      </w:r>
      <w:r w:rsidRPr="00A8188D">
        <w:rPr>
          <w:rFonts w:eastAsia="Times New Roman" w:cs="Times New Roman"/>
          <w:color w:val="000000"/>
          <w:sz w:val="24"/>
          <w:szCs w:val="24"/>
        </w:rPr>
        <w:t>ответственность за неисполнение указанной обязанности;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иная признанная целесообразной к сообщению информация.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Аналогичная работа проводится с лицами, которым впервые поручено осуществлять деятельность, связанную с закупками.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6.5.</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 xml:space="preserve">К типовым ситуациям, применимым непосредственно для целей закупок, могут относиться </w:t>
      </w:r>
      <w:proofErr w:type="gramStart"/>
      <w:r w:rsidRPr="00A8188D">
        <w:rPr>
          <w:rFonts w:eastAsia="Times New Roman" w:cs="Times New Roman"/>
          <w:color w:val="000000"/>
          <w:sz w:val="24"/>
          <w:szCs w:val="24"/>
        </w:rPr>
        <w:t>следующие</w:t>
      </w:r>
      <w:proofErr w:type="gramEnd"/>
      <w:r w:rsidRPr="00A8188D">
        <w:rPr>
          <w:rFonts w:eastAsia="Times New Roman" w:cs="Times New Roman"/>
          <w:color w:val="000000"/>
          <w:sz w:val="24"/>
          <w:szCs w:val="24"/>
        </w:rPr>
        <w:t>:</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14"/>
          <w:szCs w:val="14"/>
        </w:rPr>
        <w:t xml:space="preserve">  </w:t>
      </w:r>
      <w:r w:rsidRPr="00A8188D">
        <w:rPr>
          <w:rFonts w:eastAsia="Times New Roman" w:cs="Times New Roman"/>
          <w:color w:val="000000"/>
          <w:sz w:val="24"/>
          <w:szCs w:val="24"/>
        </w:rPr>
        <w:t>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являются учредителями (соучредителями));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14"/>
          <w:szCs w:val="14"/>
        </w:rPr>
        <w:t xml:space="preserve"> </w:t>
      </w:r>
      <w:r w:rsidRPr="00A8188D">
        <w:rPr>
          <w:rFonts w:eastAsia="Times New Roman" w:cs="Times New Roman"/>
          <w:color w:val="000000"/>
          <w:sz w:val="24"/>
          <w:szCs w:val="24"/>
        </w:rPr>
        <w:t>в конкурентных процедурах участвует организация, в которой ранее работало должностное лицо, заинтересованное в осуществлении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536351" w:rsidRDefault="00536351" w:rsidP="00A8188D">
      <w:pPr>
        <w:autoSpaceDE/>
        <w:autoSpaceDN/>
        <w:ind w:firstLine="709"/>
        <w:jc w:val="both"/>
        <w:rPr>
          <w:rFonts w:eastAsia="Times New Roman" w:cs="Times New Roman"/>
          <w:color w:val="000000"/>
          <w:sz w:val="24"/>
          <w:szCs w:val="24"/>
        </w:rPr>
      </w:pPr>
    </w:p>
    <w:p w:rsidR="00A8188D" w:rsidRPr="00A8188D" w:rsidRDefault="00A8188D" w:rsidP="00536351">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7.</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Порядок раскрытия конфликта интересов при осуществлении закупок</w:t>
      </w:r>
    </w:p>
    <w:p w:rsidR="00536351" w:rsidRDefault="00536351"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Указанные критерии основываются на следующих аспектах:</w:t>
      </w:r>
    </w:p>
    <w:p w:rsidR="00A8188D" w:rsidRPr="00A8188D" w:rsidRDefault="00A8188D" w:rsidP="00A8188D">
      <w:pPr>
        <w:autoSpaceDE/>
        <w:autoSpaceDN/>
        <w:ind w:firstLine="709"/>
        <w:jc w:val="both"/>
        <w:rPr>
          <w:rFonts w:eastAsia="Times New Roman" w:cs="Times New Roman"/>
          <w:color w:val="000000"/>
          <w:sz w:val="24"/>
          <w:szCs w:val="24"/>
        </w:rPr>
      </w:pPr>
      <w:proofErr w:type="gramStart"/>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A8188D" w:rsidRPr="00A8188D" w:rsidRDefault="00A8188D" w:rsidP="00A8188D">
      <w:pPr>
        <w:autoSpaceDE/>
        <w:autoSpaceDN/>
        <w:ind w:firstLine="709"/>
        <w:jc w:val="both"/>
        <w:rPr>
          <w:rFonts w:eastAsia="Times New Roman" w:cs="Times New Roman"/>
          <w:color w:val="000000"/>
          <w:sz w:val="24"/>
          <w:szCs w:val="24"/>
        </w:rPr>
      </w:pPr>
      <w:proofErr w:type="gramStart"/>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коррупционная емкость предмета (сферы) закупки (строительство, ремонт, оборудование и т. д.);</w:t>
      </w:r>
      <w:proofErr w:type="gramEnd"/>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lastRenderedPageBreak/>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другие применимые аспекты.</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7.3.</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Анализ соблюдения положений законодательства Российской Федерации о противодействии коррупции основывается на следующем:</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абсолютный анализ всех должностных лиц, участвующих в закупочной</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деятельности, всех участников закупки, а также всех поставщиков (подрядчиков, исполнителей), определенных по результатам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выборочный анализ должностных лиц, участвующих в закупочной деятельности, а также участников закупки с учетом положений пунктов 7.1-7.2 настоящего Положения;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пунктов 7.1-7.2 настоящего Положения;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иные основания для проведения анализа.</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7.4.</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7.5.</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7.6.</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Одновременно должностное лицо по профилактике коррупционных 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7.7.</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7.8.</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7.9</w:t>
      </w:r>
      <w:r w:rsidR="00536351">
        <w:rPr>
          <w:rFonts w:eastAsia="Times New Roman" w:cs="Times New Roman"/>
          <w:color w:val="000000"/>
          <w:sz w:val="24"/>
          <w:szCs w:val="24"/>
        </w:rPr>
        <w:t>. В</w:t>
      </w:r>
      <w:r w:rsidRPr="00A8188D">
        <w:rPr>
          <w:rFonts w:eastAsia="Times New Roman" w:cs="Times New Roman"/>
          <w:color w:val="000000"/>
          <w:sz w:val="24"/>
          <w:szCs w:val="24"/>
        </w:rPr>
        <w:t xml:space="preserve"> целях выявления личной заинтересованности должностного лица, которая приводит или может привести к конфликту интересов, с соблюдением законодательства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p w:rsidR="00A8188D" w:rsidRPr="00A8188D" w:rsidRDefault="00536351" w:rsidP="00A8188D">
      <w:pPr>
        <w:autoSpaceDE/>
        <w:autoSpaceDN/>
        <w:ind w:firstLine="709"/>
        <w:jc w:val="both"/>
        <w:rPr>
          <w:rFonts w:eastAsia="Times New Roman" w:cs="Times New Roman"/>
          <w:color w:val="000000"/>
          <w:sz w:val="24"/>
          <w:szCs w:val="24"/>
        </w:rPr>
      </w:pPr>
      <w:r>
        <w:rPr>
          <w:rFonts w:eastAsia="Times New Roman" w:cs="Times New Roman"/>
          <w:color w:val="000000"/>
          <w:sz w:val="24"/>
          <w:szCs w:val="24"/>
        </w:rPr>
        <w:t xml:space="preserve">- </w:t>
      </w:r>
      <w:r w:rsidR="00A8188D" w:rsidRPr="00A8188D">
        <w:rPr>
          <w:rFonts w:eastAsia="Times New Roman" w:cs="Times New Roman"/>
          <w:color w:val="000000"/>
          <w:sz w:val="24"/>
          <w:szCs w:val="24"/>
        </w:rPr>
        <w:t>трудовая книжка;</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анкета или резюме, предоставленные лицом при приеме на работу в учреждение;</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личная карточка работника;</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иная информация, в том числе имеющаяся в личном деле лица.</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7.10.</w:t>
      </w:r>
      <w:r w:rsidR="00536351" w:rsidRPr="00A8188D">
        <w:rPr>
          <w:rFonts w:eastAsia="Times New Roman" w:cs="Times New Roman"/>
          <w:color w:val="000000"/>
          <w:sz w:val="24"/>
          <w:szCs w:val="24"/>
        </w:rPr>
        <w:t xml:space="preserve"> </w:t>
      </w:r>
      <w:r w:rsidRPr="00A8188D">
        <w:rPr>
          <w:rFonts w:eastAsia="Times New Roman" w:cs="Times New Roman"/>
          <w:color w:val="000000"/>
          <w:sz w:val="24"/>
          <w:szCs w:val="24"/>
        </w:rPr>
        <w:t>Одновременно должностное лицо по профилактике коррупционных правонарушений анализирует информацию, размещенную в информационно-</w:t>
      </w:r>
      <w:r w:rsidRPr="00A8188D">
        <w:rPr>
          <w:rFonts w:eastAsia="Times New Roman" w:cs="Times New Roman"/>
          <w:color w:val="000000"/>
          <w:sz w:val="24"/>
          <w:szCs w:val="24"/>
        </w:rPr>
        <w:lastRenderedPageBreak/>
        <w:t xml:space="preserve">телекоммуникационной сети "Интернет", в том числе посредством использования различных </w:t>
      </w:r>
      <w:proofErr w:type="spellStart"/>
      <w:r w:rsidRPr="00A8188D">
        <w:rPr>
          <w:rFonts w:eastAsia="Times New Roman" w:cs="Times New Roman"/>
          <w:color w:val="000000"/>
          <w:sz w:val="24"/>
          <w:szCs w:val="24"/>
        </w:rPr>
        <w:t>агрегаторов</w:t>
      </w:r>
      <w:proofErr w:type="spellEnd"/>
      <w:r w:rsidRPr="00A8188D">
        <w:rPr>
          <w:rFonts w:eastAsia="Times New Roman" w:cs="Times New Roman"/>
          <w:color w:val="000000"/>
          <w:sz w:val="24"/>
          <w:szCs w:val="24"/>
        </w:rPr>
        <w:t xml:space="preserve"> информации. Например, информацию, содержащуюся в следующих документах:</w:t>
      </w:r>
    </w:p>
    <w:p w:rsidR="00A81BFD" w:rsidRDefault="00A8188D" w:rsidP="00536351">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536351">
        <w:rPr>
          <w:rFonts w:eastAsia="Times New Roman" w:cs="Times New Roman"/>
          <w:color w:val="000000"/>
          <w:sz w:val="24"/>
          <w:szCs w:val="24"/>
        </w:rPr>
        <w:t xml:space="preserve"> </w:t>
      </w:r>
      <w:r w:rsidRPr="00A8188D">
        <w:rPr>
          <w:rFonts w:eastAsia="Times New Roman" w:cs="Times New Roman"/>
          <w:color w:val="000000"/>
          <w:sz w:val="24"/>
          <w:szCs w:val="24"/>
        </w:rPr>
        <w:t>поступившие в учреждение сообщения от предыдущих работодателей сотрудников;</w:t>
      </w:r>
    </w:p>
    <w:p w:rsidR="00A8188D" w:rsidRPr="00A8188D" w:rsidRDefault="00A81BFD" w:rsidP="00536351">
      <w:pPr>
        <w:autoSpaceDE/>
        <w:autoSpaceDN/>
        <w:ind w:firstLine="709"/>
        <w:jc w:val="both"/>
        <w:rPr>
          <w:rFonts w:eastAsia="Times New Roman" w:cs="Times New Roman"/>
          <w:color w:val="000000"/>
          <w:sz w:val="24"/>
          <w:szCs w:val="24"/>
        </w:rPr>
      </w:pPr>
      <w:r>
        <w:rPr>
          <w:rFonts w:eastAsia="Times New Roman" w:cs="Times New Roman"/>
          <w:color w:val="000000"/>
          <w:sz w:val="24"/>
          <w:szCs w:val="24"/>
        </w:rPr>
        <w:t xml:space="preserve">- </w:t>
      </w:r>
      <w:r w:rsidR="00A8188D" w:rsidRPr="00A8188D">
        <w:rPr>
          <w:rFonts w:eastAsia="Times New Roman" w:cs="Times New Roman"/>
          <w:color w:val="000000"/>
          <w:sz w:val="24"/>
          <w:szCs w:val="24"/>
        </w:rPr>
        <w:t>реестр ранее заключенных контрактов;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реестр контрагентов.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7.11.</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7.12</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 Типовая форма для декларирования о возможной личной заинтересованности приведена в Приложении к настоящему Положению.</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7.13.</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7.14.</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7.15.</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7.16.</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 xml:space="preserve">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w:t>
      </w:r>
      <w:proofErr w:type="spellStart"/>
      <w:r w:rsidRPr="00A8188D">
        <w:rPr>
          <w:rFonts w:eastAsia="Times New Roman" w:cs="Times New Roman"/>
          <w:color w:val="000000"/>
          <w:sz w:val="24"/>
          <w:szCs w:val="24"/>
        </w:rPr>
        <w:t>информационно</w:t>
      </w:r>
      <w:r w:rsidRPr="00A8188D">
        <w:rPr>
          <w:rFonts w:eastAsia="Times New Roman" w:cs="Times New Roman"/>
          <w:color w:val="000000"/>
          <w:sz w:val="24"/>
          <w:szCs w:val="24"/>
        </w:rPr>
        <w:softHyphen/>
        <w:t>телекоммуникационной</w:t>
      </w:r>
      <w:proofErr w:type="spellEnd"/>
      <w:r w:rsidRPr="00A8188D">
        <w:rPr>
          <w:rFonts w:eastAsia="Times New Roman" w:cs="Times New Roman"/>
          <w:color w:val="000000"/>
          <w:sz w:val="24"/>
          <w:szCs w:val="24"/>
        </w:rPr>
        <w:t xml:space="preserve"> сети "Интернет": </w:t>
      </w:r>
      <w:hyperlink r:id="rId12" w:history="1">
        <w:r w:rsidRPr="00A8188D">
          <w:rPr>
            <w:rFonts w:eastAsia="Times New Roman" w:cs="Times New Roman"/>
            <w:color w:val="0000FF"/>
            <w:sz w:val="24"/>
            <w:szCs w:val="24"/>
          </w:rPr>
          <w:t>http://zakupki.gov.ru/</w:t>
        </w:r>
      </w:hyperlink>
      <w:r w:rsidRPr="00A8188D">
        <w:rPr>
          <w:rFonts w:eastAsia="Times New Roman" w:cs="Times New Roman"/>
          <w:color w:val="000000"/>
          <w:sz w:val="24"/>
          <w:szCs w:val="24"/>
        </w:rPr>
        <w:t>.</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7.17.</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Анализу и обобщению для формирования профиля подлежит следующая информация (если применимо):</w:t>
      </w:r>
    </w:p>
    <w:p w:rsidR="00A8188D" w:rsidRPr="00A8188D" w:rsidRDefault="00A81BFD" w:rsidP="00A8188D">
      <w:pPr>
        <w:autoSpaceDE/>
        <w:autoSpaceDN/>
        <w:ind w:firstLine="709"/>
        <w:jc w:val="both"/>
        <w:rPr>
          <w:rFonts w:eastAsia="Times New Roman" w:cs="Times New Roman"/>
          <w:color w:val="000000"/>
          <w:sz w:val="24"/>
          <w:szCs w:val="24"/>
        </w:rPr>
      </w:pPr>
      <w:proofErr w:type="gramStart"/>
      <w:r>
        <w:rPr>
          <w:rFonts w:eastAsia="Times New Roman" w:cs="Times New Roman"/>
          <w:color w:val="000000"/>
          <w:sz w:val="24"/>
          <w:szCs w:val="24"/>
        </w:rPr>
        <w:t xml:space="preserve">- </w:t>
      </w:r>
      <w:r w:rsidR="00A8188D" w:rsidRPr="00A8188D">
        <w:rPr>
          <w:rFonts w:eastAsia="Times New Roman" w:cs="Times New Roman"/>
          <w:color w:val="000000"/>
          <w:sz w:val="24"/>
          <w:szCs w:val="24"/>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A8188D" w:rsidRPr="00A8188D" w:rsidRDefault="00A81BFD" w:rsidP="00A8188D">
      <w:pPr>
        <w:autoSpaceDE/>
        <w:autoSpaceDN/>
        <w:ind w:firstLine="709"/>
        <w:jc w:val="both"/>
        <w:rPr>
          <w:rFonts w:eastAsia="Times New Roman" w:cs="Times New Roman"/>
          <w:color w:val="000000"/>
          <w:sz w:val="24"/>
          <w:szCs w:val="24"/>
        </w:rPr>
      </w:pPr>
      <w:proofErr w:type="gramStart"/>
      <w:r>
        <w:rPr>
          <w:rFonts w:eastAsia="Times New Roman" w:cs="Times New Roman"/>
          <w:color w:val="000000"/>
          <w:sz w:val="24"/>
          <w:szCs w:val="24"/>
        </w:rPr>
        <w:t xml:space="preserve">- </w:t>
      </w:r>
      <w:r w:rsidR="00A8188D" w:rsidRPr="00A8188D">
        <w:rPr>
          <w:rFonts w:eastAsia="Times New Roman" w:cs="Times New Roman"/>
          <w:color w:val="000000"/>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00A8188D" w:rsidRPr="00A8188D">
        <w:rPr>
          <w:rFonts w:eastAsia="Times New Roman" w:cs="Times New Roman"/>
          <w:color w:val="000000"/>
          <w:sz w:val="24"/>
          <w:szCs w:val="24"/>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A8188D" w:rsidRPr="00A8188D" w:rsidRDefault="00A81BFD" w:rsidP="00A8188D">
      <w:pPr>
        <w:autoSpaceDE/>
        <w:autoSpaceDN/>
        <w:ind w:firstLine="709"/>
        <w:jc w:val="both"/>
        <w:rPr>
          <w:rFonts w:eastAsia="Times New Roman" w:cs="Times New Roman"/>
          <w:color w:val="000000"/>
          <w:sz w:val="24"/>
          <w:szCs w:val="24"/>
        </w:rPr>
      </w:pPr>
      <w:proofErr w:type="gramStart"/>
      <w:r>
        <w:rPr>
          <w:rFonts w:eastAsia="Times New Roman" w:cs="Times New Roman"/>
          <w:color w:val="000000"/>
          <w:sz w:val="24"/>
          <w:szCs w:val="24"/>
        </w:rPr>
        <w:t xml:space="preserve">- </w:t>
      </w:r>
      <w:r w:rsidR="00A8188D" w:rsidRPr="00A8188D">
        <w:rPr>
          <w:rFonts w:eastAsia="Times New Roman" w:cs="Times New Roman"/>
          <w:color w:val="000000"/>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A8188D" w:rsidRPr="00A8188D" w:rsidRDefault="00A81BFD" w:rsidP="00A8188D">
      <w:pPr>
        <w:autoSpaceDE/>
        <w:autoSpaceDN/>
        <w:ind w:firstLine="709"/>
        <w:jc w:val="both"/>
        <w:rPr>
          <w:rFonts w:eastAsia="Times New Roman" w:cs="Times New Roman"/>
          <w:color w:val="000000"/>
          <w:sz w:val="24"/>
          <w:szCs w:val="24"/>
        </w:rPr>
      </w:pPr>
      <w:r>
        <w:rPr>
          <w:rFonts w:eastAsia="Times New Roman" w:cs="Times New Roman"/>
          <w:color w:val="000000"/>
          <w:sz w:val="24"/>
          <w:szCs w:val="24"/>
        </w:rPr>
        <w:t>- к</w:t>
      </w:r>
      <w:r w:rsidR="00A8188D" w:rsidRPr="00A8188D">
        <w:rPr>
          <w:rFonts w:eastAsia="Times New Roman" w:cs="Times New Roman"/>
          <w:color w:val="000000"/>
          <w:sz w:val="24"/>
          <w:szCs w:val="24"/>
        </w:rPr>
        <w:t>опии учредительных документов участника закупки (для юридического лица);</w:t>
      </w:r>
    </w:p>
    <w:p w:rsidR="00A8188D" w:rsidRPr="00A8188D" w:rsidRDefault="00A81BFD" w:rsidP="00A8188D">
      <w:pPr>
        <w:autoSpaceDE/>
        <w:autoSpaceDN/>
        <w:ind w:firstLine="709"/>
        <w:jc w:val="both"/>
        <w:rPr>
          <w:rFonts w:eastAsia="Times New Roman" w:cs="Times New Roman"/>
          <w:color w:val="000000"/>
          <w:sz w:val="24"/>
          <w:szCs w:val="24"/>
        </w:rPr>
      </w:pPr>
      <w:r>
        <w:rPr>
          <w:rFonts w:eastAsia="Times New Roman" w:cs="Times New Roman"/>
          <w:color w:val="000000"/>
          <w:sz w:val="24"/>
          <w:szCs w:val="24"/>
        </w:rPr>
        <w:lastRenderedPageBreak/>
        <w:t xml:space="preserve">- </w:t>
      </w:r>
      <w:r w:rsidR="00A8188D" w:rsidRPr="00A8188D">
        <w:rPr>
          <w:rFonts w:eastAsia="Times New Roman" w:cs="Times New Roman"/>
          <w:color w:val="000000"/>
          <w:sz w:val="24"/>
          <w:szCs w:val="24"/>
        </w:rPr>
        <w:t>иные представленные участником закупки документы.</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7.18.</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7.19.</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Аналогично должностное лицо по профилактике коррупционных правонарушений проводит анализ информац</w:t>
      </w:r>
      <w:proofErr w:type="gramStart"/>
      <w:r w:rsidRPr="00A8188D">
        <w:rPr>
          <w:rFonts w:eastAsia="Times New Roman" w:cs="Times New Roman"/>
          <w:color w:val="000000"/>
          <w:sz w:val="24"/>
          <w:szCs w:val="24"/>
        </w:rPr>
        <w:t>ии о е</w:t>
      </w:r>
      <w:proofErr w:type="gramEnd"/>
      <w:r w:rsidRPr="00A8188D">
        <w:rPr>
          <w:rFonts w:eastAsia="Times New Roman" w:cs="Times New Roman"/>
          <w:color w:val="000000"/>
          <w:sz w:val="24"/>
          <w:szCs w:val="24"/>
        </w:rPr>
        <w:t>динственном поставщике (подрядчике, исполнителе).</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7.20.</w:t>
      </w:r>
      <w:r w:rsidR="00A81BFD" w:rsidRPr="00A8188D">
        <w:rPr>
          <w:rFonts w:eastAsia="Times New Roman" w:cs="Times New Roman"/>
          <w:color w:val="000000"/>
          <w:sz w:val="24"/>
          <w:szCs w:val="24"/>
        </w:rPr>
        <w:t xml:space="preserve"> </w:t>
      </w:r>
      <w:proofErr w:type="gramStart"/>
      <w:r w:rsidRPr="00A8188D">
        <w:rPr>
          <w:rFonts w:eastAsia="Times New Roman" w:cs="Times New Roman"/>
          <w:color w:val="000000"/>
          <w:sz w:val="24"/>
          <w:szCs w:val="24"/>
        </w:rPr>
        <w:t>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w:t>
      </w:r>
      <w:r w:rsidR="00A81BFD">
        <w:rPr>
          <w:rFonts w:eastAsia="Times New Roman" w:cs="Times New Roman"/>
          <w:color w:val="000000"/>
          <w:sz w:val="24"/>
          <w:szCs w:val="24"/>
        </w:rPr>
        <w:t xml:space="preserve"> </w:t>
      </w:r>
      <w:hyperlink r:id="rId13" w:history="1">
        <w:r w:rsidRPr="00A8188D">
          <w:rPr>
            <w:rFonts w:eastAsia="Times New Roman" w:cs="Times New Roman"/>
            <w:color w:val="0000FF"/>
            <w:sz w:val="24"/>
            <w:szCs w:val="24"/>
          </w:rPr>
          <w:t>https://pb.nalog.ru/</w:t>
        </w:r>
      </w:hyperlink>
      <w:r w:rsidRPr="00A8188D">
        <w:rPr>
          <w:rFonts w:eastAsia="Times New Roman" w:cs="Times New Roman"/>
          <w:color w:val="000000"/>
          <w:sz w:val="24"/>
          <w:szCs w:val="24"/>
        </w:rPr>
        <w:t>,</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 xml:space="preserve">а также посредством использования различных </w:t>
      </w:r>
      <w:proofErr w:type="spellStart"/>
      <w:r w:rsidRPr="00A8188D">
        <w:rPr>
          <w:rFonts w:eastAsia="Times New Roman" w:cs="Times New Roman"/>
          <w:color w:val="000000"/>
          <w:sz w:val="24"/>
          <w:szCs w:val="24"/>
        </w:rPr>
        <w:t>агрегаторов</w:t>
      </w:r>
      <w:proofErr w:type="spellEnd"/>
      <w:r w:rsidRPr="00A8188D">
        <w:rPr>
          <w:rFonts w:eastAsia="Times New Roman" w:cs="Times New Roman"/>
          <w:color w:val="000000"/>
          <w:sz w:val="24"/>
          <w:szCs w:val="24"/>
        </w:rPr>
        <w:t xml:space="preserve"> информации.</w:t>
      </w:r>
      <w:proofErr w:type="gramEnd"/>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7.21.</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7.22.</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7.23.</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7.24.</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7.25.</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Для указанной цели также формируются профили субподрядчиков (соисполнителей) по контракту с учетом положений настоящего Положения.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7.26</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7.27.</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Помимо указанного анализа должностное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аффилированной с таким должностным лицом организацией).</w:t>
      </w:r>
    </w:p>
    <w:p w:rsidR="00A81BFD" w:rsidRDefault="00A81BFD" w:rsidP="00A81BFD">
      <w:pPr>
        <w:autoSpaceDE/>
        <w:autoSpaceDN/>
        <w:ind w:firstLine="709"/>
        <w:jc w:val="center"/>
        <w:rPr>
          <w:rFonts w:eastAsia="Times New Roman" w:cs="Times New Roman"/>
          <w:color w:val="000000"/>
          <w:sz w:val="24"/>
          <w:szCs w:val="24"/>
        </w:rPr>
      </w:pPr>
    </w:p>
    <w:p w:rsidR="00A8188D" w:rsidRPr="00A8188D" w:rsidRDefault="00A8188D" w:rsidP="00A81BFD">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8.</w:t>
      </w:r>
      <w:bookmarkStart w:id="6" w:name="bookmark4"/>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w:t>
      </w:r>
      <w:bookmarkEnd w:id="6"/>
      <w:r w:rsidR="00A81BFD">
        <w:rPr>
          <w:rFonts w:eastAsia="Times New Roman" w:cs="Times New Roman"/>
          <w:color w:val="000000"/>
          <w:sz w:val="24"/>
          <w:szCs w:val="24"/>
        </w:rPr>
        <w:t xml:space="preserve"> </w:t>
      </w:r>
      <w:r w:rsidRPr="00A8188D">
        <w:rPr>
          <w:rFonts w:eastAsia="Times New Roman" w:cs="Times New Roman"/>
          <w:color w:val="000000"/>
          <w:sz w:val="24"/>
          <w:szCs w:val="24"/>
        </w:rPr>
        <w:t>закупок</w:t>
      </w:r>
    </w:p>
    <w:p w:rsidR="00A81BFD" w:rsidRDefault="00A81BFD"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8.1.</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 xml:space="preserve">Глава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w:t>
      </w:r>
      <w:r w:rsidRPr="00A8188D">
        <w:rPr>
          <w:rFonts w:eastAsia="Times New Roman" w:cs="Times New Roman"/>
          <w:color w:val="000000"/>
          <w:sz w:val="24"/>
          <w:szCs w:val="24"/>
        </w:rPr>
        <w:lastRenderedPageBreak/>
        <w:t>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противодействию коррупции.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8.2.</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Рассмотрение декларации о возможной личной заинтересованности осуществляет комиссия по противодействию коррупции Администрации коллегиально.</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8.3.</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При рассмотрении декларации о возможной личной заинтересованности председатель комиссии по противодействию коррупции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8.4.</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8.5.</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8.6.</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8.7.</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Ситуация, не являющаяся конфликтом интересов, не нуждается в специальных способах урегулирования.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8.8.</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В случае если конфликт интересов имеет место, то могут быть использованы в Администрации следующие способы его разрешения: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A81BFD">
        <w:rPr>
          <w:rFonts w:eastAsia="Times New Roman" w:cs="Times New Roman"/>
          <w:color w:val="000000"/>
          <w:sz w:val="14"/>
          <w:szCs w:val="14"/>
        </w:rPr>
        <w:t xml:space="preserve"> </w:t>
      </w:r>
      <w:r w:rsidRPr="00A8188D">
        <w:rPr>
          <w:rFonts w:eastAsia="Times New Roman" w:cs="Times New Roman"/>
          <w:color w:val="000000"/>
          <w:sz w:val="24"/>
          <w:szCs w:val="24"/>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пересмотр и изменение функциональных обязанностей работника.</w:t>
      </w:r>
    </w:p>
    <w:p w:rsidR="00A81BFD" w:rsidRDefault="00A81BFD" w:rsidP="00A8188D">
      <w:pPr>
        <w:autoSpaceDE/>
        <w:autoSpaceDN/>
        <w:ind w:firstLine="709"/>
        <w:jc w:val="both"/>
        <w:rPr>
          <w:rFonts w:eastAsia="Times New Roman" w:cs="Times New Roman"/>
          <w:color w:val="000000"/>
          <w:sz w:val="24"/>
          <w:szCs w:val="24"/>
        </w:rPr>
      </w:pPr>
    </w:p>
    <w:p w:rsidR="00A8188D" w:rsidRPr="00A8188D" w:rsidRDefault="00A8188D" w:rsidP="00A81BFD">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9.</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Ответственность должностных лиц при предотвращении и урегулировании конфликта интересов при осуществлении закупок</w:t>
      </w:r>
    </w:p>
    <w:p w:rsidR="00A81BFD" w:rsidRDefault="00A81BFD"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9.1</w:t>
      </w:r>
      <w:r w:rsidRPr="00A8188D">
        <w:rPr>
          <w:rFonts w:eastAsia="Times New Roman" w:cs="Times New Roman"/>
          <w:color w:val="000000"/>
          <w:sz w:val="14"/>
          <w:szCs w:val="14"/>
        </w:rPr>
        <w:t> </w:t>
      </w:r>
      <w:r w:rsidRPr="00A8188D">
        <w:rPr>
          <w:rFonts w:eastAsia="Times New Roman" w:cs="Times New Roman"/>
          <w:color w:val="000000"/>
          <w:sz w:val="24"/>
          <w:szCs w:val="24"/>
        </w:rPr>
        <w:t>Соблюдение требований настоящего Положения является обязательным для всех должностных лиц.</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9.2.</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9.3.</w:t>
      </w:r>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A81BFD" w:rsidRDefault="00A81BFD" w:rsidP="00A8188D">
      <w:pPr>
        <w:autoSpaceDE/>
        <w:autoSpaceDN/>
        <w:ind w:firstLine="709"/>
        <w:jc w:val="both"/>
        <w:rPr>
          <w:rFonts w:eastAsia="Times New Roman" w:cs="Times New Roman"/>
          <w:color w:val="000000"/>
          <w:sz w:val="24"/>
          <w:szCs w:val="24"/>
        </w:rPr>
      </w:pPr>
    </w:p>
    <w:p w:rsidR="00A8188D" w:rsidRPr="00A8188D" w:rsidRDefault="00A8188D" w:rsidP="00A81BFD">
      <w:pPr>
        <w:autoSpaceDE/>
        <w:autoSpaceDN/>
        <w:ind w:firstLine="709"/>
        <w:jc w:val="center"/>
        <w:rPr>
          <w:rFonts w:eastAsia="Times New Roman" w:cs="Times New Roman"/>
          <w:color w:val="000000"/>
          <w:sz w:val="24"/>
          <w:szCs w:val="24"/>
        </w:rPr>
      </w:pPr>
      <w:r w:rsidRPr="00A8188D">
        <w:rPr>
          <w:rFonts w:eastAsia="Times New Roman" w:cs="Times New Roman"/>
          <w:color w:val="000000"/>
          <w:sz w:val="24"/>
          <w:szCs w:val="24"/>
        </w:rPr>
        <w:t>10.</w:t>
      </w:r>
      <w:bookmarkStart w:id="7" w:name="bookmark5"/>
      <w:r w:rsidR="00A81BFD" w:rsidRPr="00A8188D">
        <w:rPr>
          <w:rFonts w:eastAsia="Times New Roman" w:cs="Times New Roman"/>
          <w:color w:val="000000"/>
          <w:sz w:val="24"/>
          <w:szCs w:val="24"/>
        </w:rPr>
        <w:t xml:space="preserve"> </w:t>
      </w:r>
      <w:r w:rsidRPr="00A8188D">
        <w:rPr>
          <w:rFonts w:eastAsia="Times New Roman" w:cs="Times New Roman"/>
          <w:color w:val="000000"/>
          <w:sz w:val="24"/>
          <w:szCs w:val="24"/>
        </w:rPr>
        <w:t>Заключительные положения</w:t>
      </w:r>
      <w:bookmarkEnd w:id="7"/>
    </w:p>
    <w:p w:rsidR="00A81BFD" w:rsidRDefault="00A81BFD" w:rsidP="00A8188D">
      <w:pPr>
        <w:autoSpaceDE/>
        <w:autoSpaceDN/>
        <w:ind w:firstLine="709"/>
        <w:jc w:val="both"/>
        <w:rPr>
          <w:rFonts w:eastAsia="Times New Roman" w:cs="Times New Roman"/>
          <w:color w:val="000000"/>
          <w:sz w:val="24"/>
          <w:szCs w:val="24"/>
        </w:rPr>
      </w:pP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10.1.</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 xml:space="preserve">Настоящее Положение вступает в силу </w:t>
      </w:r>
      <w:proofErr w:type="gramStart"/>
      <w:r w:rsidRPr="00A8188D">
        <w:rPr>
          <w:rFonts w:eastAsia="Times New Roman" w:cs="Times New Roman"/>
          <w:color w:val="000000"/>
          <w:sz w:val="24"/>
          <w:szCs w:val="24"/>
        </w:rPr>
        <w:t>с даты</w:t>
      </w:r>
      <w:proofErr w:type="gramEnd"/>
      <w:r w:rsidRPr="00A8188D">
        <w:rPr>
          <w:rFonts w:eastAsia="Times New Roman" w:cs="Times New Roman"/>
          <w:color w:val="000000"/>
          <w:sz w:val="24"/>
          <w:szCs w:val="24"/>
        </w:rPr>
        <w:t xml:space="preserve"> его утверждения.</w:t>
      </w:r>
    </w:p>
    <w:p w:rsidR="00A8188D" w:rsidRP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10.2.</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Настоящее Положение может быть изменено и (или) дополнено, в том числе в случае изменения законодательства Российской Федерации.</w:t>
      </w:r>
    </w:p>
    <w:p w:rsidR="00A8188D" w:rsidRDefault="00A8188D" w:rsidP="00A8188D">
      <w:pPr>
        <w:autoSpaceDE/>
        <w:autoSpaceDN/>
        <w:ind w:firstLine="709"/>
        <w:jc w:val="both"/>
        <w:rPr>
          <w:rFonts w:eastAsia="Times New Roman" w:cs="Times New Roman"/>
          <w:color w:val="000000"/>
          <w:sz w:val="24"/>
          <w:szCs w:val="24"/>
        </w:rPr>
      </w:pPr>
      <w:r w:rsidRPr="00A8188D">
        <w:rPr>
          <w:rFonts w:eastAsia="Times New Roman" w:cs="Times New Roman"/>
          <w:color w:val="000000"/>
          <w:sz w:val="24"/>
          <w:szCs w:val="24"/>
        </w:rPr>
        <w:t>10.3.</w:t>
      </w:r>
      <w:r w:rsidR="00A81BFD">
        <w:rPr>
          <w:rFonts w:eastAsia="Times New Roman" w:cs="Times New Roman"/>
          <w:color w:val="000000"/>
          <w:sz w:val="24"/>
          <w:szCs w:val="24"/>
        </w:rPr>
        <w:t xml:space="preserve"> </w:t>
      </w:r>
      <w:r w:rsidRPr="00A8188D">
        <w:rPr>
          <w:rFonts w:eastAsia="Times New Roman" w:cs="Times New Roman"/>
          <w:color w:val="000000"/>
          <w:sz w:val="24"/>
          <w:szCs w:val="24"/>
        </w:rPr>
        <w:t>Изменения и дополнения к настоящему Положению вступают в силу с даты их утверждения в установленном порядке.</w:t>
      </w:r>
    </w:p>
    <w:p w:rsidR="00A81BFD" w:rsidRPr="00A8188D" w:rsidRDefault="00A81BFD" w:rsidP="00A8188D">
      <w:pPr>
        <w:autoSpaceDE/>
        <w:autoSpaceDN/>
        <w:ind w:firstLine="709"/>
        <w:jc w:val="both"/>
        <w:rPr>
          <w:rFonts w:eastAsia="Times New Roman" w:cs="Times New Roman"/>
          <w:color w:val="000000"/>
          <w:sz w:val="24"/>
          <w:szCs w:val="24"/>
        </w:rPr>
      </w:pPr>
    </w:p>
    <w:p w:rsidR="00A81BFD" w:rsidRDefault="00A81BFD" w:rsidP="00A81BFD">
      <w:pPr>
        <w:autoSpaceDE/>
        <w:autoSpaceDN/>
        <w:ind w:left="6804"/>
        <w:rPr>
          <w:rFonts w:eastAsia="Times New Roman" w:cs="Times New Roman"/>
          <w:sz w:val="24"/>
          <w:szCs w:val="24"/>
        </w:rPr>
      </w:pPr>
    </w:p>
    <w:p w:rsidR="007F2CCD" w:rsidRPr="007F2CCD" w:rsidRDefault="007F2CCD" w:rsidP="00A81BFD">
      <w:pPr>
        <w:autoSpaceDE/>
        <w:autoSpaceDN/>
        <w:ind w:left="5812"/>
        <w:jc w:val="right"/>
        <w:rPr>
          <w:rFonts w:eastAsia="Times New Roman" w:cs="Times New Roman"/>
          <w:sz w:val="24"/>
          <w:szCs w:val="24"/>
        </w:rPr>
      </w:pPr>
      <w:r w:rsidRPr="007F2CCD">
        <w:rPr>
          <w:rFonts w:eastAsia="Times New Roman" w:cs="Times New Roman"/>
          <w:sz w:val="24"/>
          <w:szCs w:val="24"/>
        </w:rPr>
        <w:lastRenderedPageBreak/>
        <w:t xml:space="preserve">Приложение </w:t>
      </w:r>
    </w:p>
    <w:p w:rsidR="00E475A4" w:rsidRDefault="007F2CCD" w:rsidP="00A81BFD">
      <w:pPr>
        <w:autoSpaceDE/>
        <w:autoSpaceDN/>
        <w:jc w:val="right"/>
        <w:rPr>
          <w:rFonts w:eastAsia="Times New Roman" w:cs="Times New Roman"/>
          <w:color w:val="000000"/>
          <w:sz w:val="24"/>
          <w:szCs w:val="24"/>
        </w:rPr>
      </w:pPr>
      <w:r w:rsidRPr="007F2CCD">
        <w:rPr>
          <w:rFonts w:eastAsia="Times New Roman" w:cs="Times New Roman"/>
          <w:sz w:val="24"/>
          <w:szCs w:val="24"/>
        </w:rPr>
        <w:t xml:space="preserve">к </w:t>
      </w:r>
      <w:r w:rsidR="00A81BFD">
        <w:rPr>
          <w:rFonts w:eastAsia="Times New Roman" w:cs="Times New Roman"/>
          <w:sz w:val="24"/>
          <w:szCs w:val="24"/>
        </w:rPr>
        <w:t xml:space="preserve">Положению </w:t>
      </w:r>
      <w:r w:rsidR="00A81BFD" w:rsidRPr="00A8188D">
        <w:rPr>
          <w:rFonts w:eastAsia="Times New Roman" w:cs="Times New Roman"/>
          <w:color w:val="000000"/>
          <w:sz w:val="24"/>
          <w:szCs w:val="24"/>
        </w:rPr>
        <w:t xml:space="preserve">о предотвращении и урегулировании </w:t>
      </w:r>
    </w:p>
    <w:p w:rsidR="00E475A4" w:rsidRDefault="00A81BFD" w:rsidP="00A81BFD">
      <w:pPr>
        <w:autoSpaceDE/>
        <w:autoSpaceDN/>
        <w:jc w:val="right"/>
        <w:rPr>
          <w:rFonts w:eastAsia="Times New Roman" w:cs="Times New Roman"/>
          <w:color w:val="000000"/>
          <w:sz w:val="24"/>
          <w:szCs w:val="24"/>
        </w:rPr>
      </w:pPr>
      <w:r w:rsidRPr="00A8188D">
        <w:rPr>
          <w:rFonts w:eastAsia="Times New Roman" w:cs="Times New Roman"/>
          <w:color w:val="000000"/>
          <w:sz w:val="24"/>
          <w:szCs w:val="24"/>
        </w:rPr>
        <w:t xml:space="preserve">конфликта </w:t>
      </w:r>
      <w:proofErr w:type="spellStart"/>
      <w:r w:rsidRPr="00A8188D">
        <w:rPr>
          <w:rFonts w:eastAsia="Times New Roman" w:cs="Times New Roman"/>
          <w:color w:val="000000"/>
          <w:sz w:val="24"/>
          <w:szCs w:val="24"/>
        </w:rPr>
        <w:t>нтересов</w:t>
      </w:r>
      <w:proofErr w:type="spellEnd"/>
      <w:r w:rsidRPr="00A8188D">
        <w:rPr>
          <w:rFonts w:eastAsia="Times New Roman" w:cs="Times New Roman"/>
          <w:color w:val="000000"/>
          <w:sz w:val="24"/>
          <w:szCs w:val="24"/>
        </w:rPr>
        <w:t xml:space="preserve"> при осуществлении закупок товаров, </w:t>
      </w:r>
    </w:p>
    <w:p w:rsidR="00E475A4" w:rsidRDefault="00A81BFD" w:rsidP="00A81BFD">
      <w:pPr>
        <w:autoSpaceDE/>
        <w:autoSpaceDN/>
        <w:jc w:val="right"/>
        <w:rPr>
          <w:rFonts w:eastAsia="Times New Roman" w:cs="Times New Roman"/>
          <w:color w:val="000000"/>
          <w:sz w:val="24"/>
          <w:szCs w:val="24"/>
        </w:rPr>
      </w:pPr>
      <w:r w:rsidRPr="00A8188D">
        <w:rPr>
          <w:rFonts w:eastAsia="Times New Roman" w:cs="Times New Roman"/>
          <w:color w:val="000000"/>
          <w:sz w:val="24"/>
          <w:szCs w:val="24"/>
        </w:rPr>
        <w:t>работ, услуг для обеспечения</w:t>
      </w:r>
      <w:r>
        <w:rPr>
          <w:rFonts w:eastAsia="Times New Roman" w:cs="Times New Roman"/>
          <w:color w:val="000000"/>
          <w:sz w:val="24"/>
          <w:szCs w:val="24"/>
        </w:rPr>
        <w:t xml:space="preserve"> </w:t>
      </w:r>
      <w:r w:rsidRPr="00A8188D">
        <w:rPr>
          <w:rFonts w:eastAsia="Times New Roman" w:cs="Times New Roman"/>
          <w:color w:val="000000"/>
          <w:sz w:val="24"/>
          <w:szCs w:val="24"/>
        </w:rPr>
        <w:t>муниципальных нужд</w:t>
      </w:r>
    </w:p>
    <w:p w:rsidR="007F2CCD" w:rsidRPr="007F2CCD" w:rsidRDefault="00A81BFD" w:rsidP="00A81BFD">
      <w:pPr>
        <w:autoSpaceDE/>
        <w:autoSpaceDN/>
        <w:jc w:val="right"/>
        <w:rPr>
          <w:rFonts w:eastAsia="Times New Roman" w:cs="Times New Roman"/>
          <w:sz w:val="24"/>
          <w:szCs w:val="24"/>
        </w:rPr>
      </w:pPr>
      <w:r>
        <w:rPr>
          <w:rFonts w:eastAsia="Times New Roman" w:cs="Times New Roman"/>
          <w:color w:val="000000"/>
          <w:sz w:val="24"/>
          <w:szCs w:val="24"/>
        </w:rPr>
        <w:t xml:space="preserve"> </w:t>
      </w:r>
      <w:r w:rsidRPr="00A8188D">
        <w:rPr>
          <w:rFonts w:eastAsia="Times New Roman" w:cs="Times New Roman"/>
          <w:color w:val="000000"/>
          <w:sz w:val="24"/>
          <w:szCs w:val="24"/>
        </w:rPr>
        <w:t>в</w:t>
      </w:r>
      <w:r>
        <w:rPr>
          <w:rFonts w:eastAsia="Times New Roman" w:cs="Times New Roman"/>
          <w:color w:val="000000"/>
          <w:sz w:val="24"/>
          <w:szCs w:val="24"/>
        </w:rPr>
        <w:t xml:space="preserve"> а</w:t>
      </w:r>
      <w:r w:rsidRPr="00A8188D">
        <w:rPr>
          <w:rFonts w:eastAsia="Times New Roman" w:cs="Times New Roman"/>
          <w:color w:val="000000"/>
          <w:sz w:val="24"/>
          <w:szCs w:val="24"/>
        </w:rPr>
        <w:t>дминистрации</w:t>
      </w:r>
      <w:r>
        <w:rPr>
          <w:rFonts w:eastAsia="Times New Roman" w:cs="Times New Roman"/>
          <w:color w:val="000000"/>
          <w:sz w:val="24"/>
          <w:szCs w:val="24"/>
        </w:rPr>
        <w:t xml:space="preserve"> </w:t>
      </w:r>
      <w:proofErr w:type="spellStart"/>
      <w:r>
        <w:rPr>
          <w:rFonts w:eastAsia="Times New Roman" w:cs="Times New Roman"/>
          <w:color w:val="000000"/>
          <w:sz w:val="24"/>
          <w:szCs w:val="24"/>
        </w:rPr>
        <w:t>Быстринского</w:t>
      </w:r>
      <w:proofErr w:type="spellEnd"/>
      <w:r>
        <w:rPr>
          <w:rFonts w:eastAsia="Times New Roman" w:cs="Times New Roman"/>
          <w:color w:val="000000"/>
          <w:sz w:val="24"/>
          <w:szCs w:val="24"/>
        </w:rPr>
        <w:t xml:space="preserve"> сельского поселения</w:t>
      </w:r>
      <w:r w:rsidR="007F2CCD" w:rsidRPr="007F2CCD">
        <w:rPr>
          <w:rFonts w:eastAsia="Times New Roman" w:cs="Times New Roman"/>
          <w:sz w:val="24"/>
          <w:szCs w:val="24"/>
        </w:rPr>
        <w:t> </w:t>
      </w:r>
    </w:p>
    <w:p w:rsidR="00E475A4" w:rsidRDefault="00E475A4" w:rsidP="00A81BFD">
      <w:pPr>
        <w:autoSpaceDE/>
        <w:autoSpaceDN/>
        <w:rPr>
          <w:rFonts w:eastAsia="Times New Roman" w:cs="Times New Roman"/>
          <w:sz w:val="24"/>
          <w:szCs w:val="24"/>
        </w:rPr>
      </w:pPr>
    </w:p>
    <w:p w:rsidR="00E475A4" w:rsidRDefault="007F2CCD" w:rsidP="00E475A4">
      <w:pPr>
        <w:autoSpaceDE/>
        <w:autoSpaceDN/>
        <w:jc w:val="center"/>
        <w:rPr>
          <w:rFonts w:eastAsia="Times New Roman" w:cs="Times New Roman"/>
          <w:sz w:val="24"/>
          <w:szCs w:val="24"/>
          <w:vertAlign w:val="superscript"/>
        </w:rPr>
      </w:pPr>
      <w:r w:rsidRPr="007F2CCD">
        <w:rPr>
          <w:rFonts w:eastAsia="Times New Roman" w:cs="Times New Roman"/>
          <w:b/>
          <w:sz w:val="24"/>
          <w:szCs w:val="24"/>
        </w:rPr>
        <w:t>Декларация о возможной личной заинтересованности</w:t>
      </w:r>
      <w:r w:rsidR="00E475A4">
        <w:rPr>
          <w:rStyle w:val="a8"/>
          <w:rFonts w:eastAsia="Times New Roman" w:cs="Times New Roman"/>
          <w:b/>
          <w:sz w:val="24"/>
          <w:szCs w:val="24"/>
        </w:rPr>
        <w:footnoteReference w:id="1"/>
      </w:r>
    </w:p>
    <w:p w:rsidR="007F2CCD" w:rsidRPr="007F2CCD" w:rsidRDefault="007F2CCD" w:rsidP="00E475A4">
      <w:pPr>
        <w:autoSpaceDE/>
        <w:autoSpaceDN/>
        <w:jc w:val="center"/>
        <w:rPr>
          <w:rFonts w:eastAsia="Times New Roman" w:cs="Times New Roman"/>
          <w:sz w:val="24"/>
          <w:szCs w:val="24"/>
        </w:rPr>
      </w:pP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Перед заполнением настоящей декларации мне разъяснено следующее:</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содержание понятий "конфликт интересов" и "личная заинтересованность";</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обязанность принимать меры по предотвращению и урегулированию конфликта интересов;</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ответственность за неисполнение указанной обязанности.</w:t>
      </w:r>
    </w:p>
    <w:p w:rsidR="008A4CBB" w:rsidRDefault="008A4CBB" w:rsidP="00A81BFD">
      <w:pPr>
        <w:autoSpaceDE/>
        <w:autoSpaceDN/>
        <w:rPr>
          <w:rFonts w:eastAsia="Times New Roman" w:cs="Times New Roman"/>
          <w:sz w:val="24"/>
          <w:szCs w:val="24"/>
        </w:rPr>
      </w:pPr>
    </w:p>
    <w:p w:rsidR="00E475A4" w:rsidRDefault="00E475A4" w:rsidP="00A81BFD">
      <w:pPr>
        <w:autoSpaceDE/>
        <w:autoSpaceDN/>
        <w:rPr>
          <w:rFonts w:eastAsia="Times New Roman" w:cs="Times New Roman"/>
          <w:sz w:val="24"/>
          <w:szCs w:val="24"/>
        </w:rPr>
      </w:pPr>
      <w:r>
        <w:rPr>
          <w:rFonts w:eastAsia="Times New Roman" w:cs="Times New Roman"/>
          <w:sz w:val="24"/>
          <w:szCs w:val="24"/>
        </w:rPr>
        <w:t xml:space="preserve">«______» __________202__г. </w:t>
      </w:r>
    </w:p>
    <w:p w:rsidR="00E475A4" w:rsidRDefault="00E475A4" w:rsidP="00A81BFD">
      <w:pPr>
        <w:autoSpaceDE/>
        <w:autoSpaceDN/>
        <w:rPr>
          <w:rFonts w:eastAsia="Times New Roman" w:cs="Times New Roman"/>
          <w:sz w:val="24"/>
          <w:szCs w:val="24"/>
        </w:rPr>
      </w:pPr>
    </w:p>
    <w:p w:rsidR="008A4CBB" w:rsidRDefault="008A4CBB" w:rsidP="00A81BFD">
      <w:pPr>
        <w:autoSpaceDE/>
        <w:autoSpaceDN/>
        <w:rPr>
          <w:rFonts w:eastAsia="Times New Roman" w:cs="Times New Roman"/>
          <w:sz w:val="24"/>
          <w:szCs w:val="24"/>
        </w:rPr>
      </w:pPr>
      <w:r>
        <w:rPr>
          <w:rFonts w:eastAsia="Times New Roman" w:cs="Times New Roman"/>
          <w:sz w:val="24"/>
          <w:szCs w:val="24"/>
        </w:rPr>
        <w:t>_____________________________________________________________________________</w:t>
      </w:r>
    </w:p>
    <w:p w:rsidR="007F2CCD" w:rsidRPr="007F2CCD" w:rsidRDefault="008A4CBB" w:rsidP="008A4CBB">
      <w:pPr>
        <w:autoSpaceDE/>
        <w:autoSpaceDN/>
        <w:jc w:val="center"/>
        <w:rPr>
          <w:rFonts w:eastAsia="Times New Roman" w:cs="Times New Roman"/>
          <w:sz w:val="24"/>
          <w:szCs w:val="24"/>
        </w:rPr>
      </w:pPr>
      <w:r w:rsidRPr="008A4CBB">
        <w:rPr>
          <w:rFonts w:cs="Times New Roman"/>
          <w:sz w:val="24"/>
          <w:szCs w:val="24"/>
          <w:shd w:val="clear" w:color="auto" w:fill="FFFFFF"/>
        </w:rPr>
        <w:t>(подпись и Ф.И.О. лица, представляющего декларацию)</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bl>
      <w:tblPr>
        <w:tblW w:w="96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0"/>
        <w:gridCol w:w="1200"/>
        <w:gridCol w:w="1200"/>
      </w:tblGrid>
      <w:tr w:rsidR="00A81BFD" w:rsidRPr="007F2CCD" w:rsidTr="008A4CBB">
        <w:trPr>
          <w:trHeight w:val="570"/>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b/>
                <w:bCs/>
                <w:sz w:val="24"/>
                <w:szCs w:val="24"/>
              </w:rPr>
              <w:t>Да</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b/>
                <w:bCs/>
                <w:sz w:val="24"/>
                <w:szCs w:val="24"/>
              </w:rPr>
              <w:t>Нет</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xml:space="preserve">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w:t>
            </w:r>
            <w:r w:rsidRPr="007F2CCD">
              <w:rPr>
                <w:rFonts w:eastAsia="Times New Roman" w:cs="Times New Roman"/>
                <w:sz w:val="24"/>
                <w:szCs w:val="24"/>
              </w:rPr>
              <w:lastRenderedPageBreak/>
              <w:t>договора) в течение ближайшего календарного года</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lastRenderedPageBreak/>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E475A4">
            <w:pPr>
              <w:autoSpaceDE/>
              <w:autoSpaceDN/>
              <w:rPr>
                <w:rFonts w:eastAsia="Times New Roman" w:cs="Times New Roman"/>
                <w:sz w:val="24"/>
                <w:szCs w:val="24"/>
              </w:rPr>
            </w:pPr>
            <w:r w:rsidRPr="007F2CCD">
              <w:rPr>
                <w:rFonts w:eastAsia="Times New Roman" w:cs="Times New Roman"/>
                <w:sz w:val="24"/>
                <w:szCs w:val="24"/>
              </w:rPr>
              <w:lastRenderedPageBreak/>
              <w:t>Владеете ли Вы или Ваши родственники прямо или как бенефициар</w:t>
            </w:r>
            <w:r w:rsidR="00E475A4">
              <w:rPr>
                <w:rStyle w:val="a8"/>
                <w:rFonts w:eastAsia="Times New Roman" w:cs="Times New Roman"/>
                <w:sz w:val="24"/>
                <w:szCs w:val="24"/>
              </w:rPr>
              <w:footnoteReference w:id="2"/>
            </w:r>
            <w:r w:rsidRPr="007F2CCD">
              <w:rPr>
                <w:rFonts w:eastAsia="Times New Roman" w:cs="Times New Roman"/>
                <w:sz w:val="24"/>
                <w:szCs w:val="24"/>
              </w:rPr>
              <w:t>акциями (долями, паями) или любыми другими финансовыми инструментами какой-либо организации</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Имеете ли Вы или Ваши родственники какие-либо имущественные обязательства перед какой-либо организацией</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proofErr w:type="gramStart"/>
            <w:r w:rsidRPr="007F2CCD">
              <w:rPr>
                <w:rFonts w:eastAsia="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Пользуетесь ли Вы или Ваши родственники имуществом, принадлежащим какой-либо организации</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r w:rsidR="00A81BFD" w:rsidRPr="007F2CCD" w:rsidTr="008A4CBB">
        <w:trPr>
          <w:tblCellSpacing w:w="0" w:type="dxa"/>
        </w:trPr>
        <w:tc>
          <w:tcPr>
            <w:tcW w:w="723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c>
          <w:tcPr>
            <w:tcW w:w="1200"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bl>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95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5"/>
      </w:tblGrid>
      <w:tr w:rsidR="00A81BFD" w:rsidRPr="007F2CCD" w:rsidTr="008A4CBB">
        <w:trPr>
          <w:trHeight w:val="360"/>
          <w:tblCellSpacing w:w="0" w:type="dxa"/>
        </w:trPr>
        <w:tc>
          <w:tcPr>
            <w:tcW w:w="9525" w:type="dxa"/>
            <w:vAlign w:val="center"/>
            <w:hideMark/>
          </w:tcPr>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tc>
      </w:tr>
    </w:tbl>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Настоящим подтверждаю, что:</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данная декларация заполнена мною добровольно и с моего согласия;</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я прочитал и понял все вышеуказанные вопросы;</w:t>
      </w:r>
    </w:p>
    <w:p w:rsidR="007F2CCD" w:rsidRPr="007F2CCD" w:rsidRDefault="007F2CCD" w:rsidP="00E475A4">
      <w:pPr>
        <w:autoSpaceDE/>
        <w:autoSpaceDN/>
        <w:ind w:firstLine="709"/>
        <w:jc w:val="both"/>
        <w:rPr>
          <w:rFonts w:eastAsia="Times New Roman" w:cs="Times New Roman"/>
          <w:sz w:val="24"/>
          <w:szCs w:val="24"/>
        </w:rPr>
      </w:pPr>
      <w:r w:rsidRPr="007F2CCD">
        <w:rPr>
          <w:rFonts w:eastAsia="Times New Roman" w:cs="Times New Roman"/>
          <w:sz w:val="24"/>
          <w:szCs w:val="24"/>
        </w:rPr>
        <w:t>-</w:t>
      </w:r>
      <w:r w:rsidR="00E475A4">
        <w:rPr>
          <w:rFonts w:eastAsia="Times New Roman" w:cs="Times New Roman"/>
          <w:sz w:val="24"/>
          <w:szCs w:val="24"/>
        </w:rPr>
        <w:t xml:space="preserve"> </w:t>
      </w:r>
      <w:r w:rsidRPr="007F2CCD">
        <w:rPr>
          <w:rFonts w:eastAsia="Times New Roman" w:cs="Times New Roman"/>
          <w:sz w:val="24"/>
          <w:szCs w:val="24"/>
        </w:rPr>
        <w:t>мои ответы и любая пояснительная информация являются полными, правдивыми и правильными.</w:t>
      </w:r>
    </w:p>
    <w:p w:rsidR="008A4CBB" w:rsidRDefault="008A4CBB" w:rsidP="008A4CBB">
      <w:pPr>
        <w:autoSpaceDE/>
        <w:autoSpaceDN/>
        <w:rPr>
          <w:rFonts w:eastAsia="Times New Roman" w:cs="Times New Roman"/>
          <w:sz w:val="24"/>
          <w:szCs w:val="24"/>
        </w:rPr>
      </w:pPr>
      <w:r>
        <w:rPr>
          <w:rFonts w:eastAsia="Times New Roman" w:cs="Times New Roman"/>
          <w:sz w:val="24"/>
          <w:szCs w:val="24"/>
        </w:rPr>
        <w:t xml:space="preserve">«______» __________202__г. </w:t>
      </w:r>
    </w:p>
    <w:p w:rsidR="008A4CBB" w:rsidRDefault="008A4CBB" w:rsidP="008A4CBB">
      <w:pPr>
        <w:autoSpaceDE/>
        <w:autoSpaceDN/>
        <w:rPr>
          <w:rFonts w:eastAsia="Times New Roman" w:cs="Times New Roman"/>
          <w:sz w:val="24"/>
          <w:szCs w:val="24"/>
        </w:rPr>
      </w:pPr>
    </w:p>
    <w:p w:rsidR="008A4CBB" w:rsidRDefault="008A4CBB" w:rsidP="008A4CBB">
      <w:pPr>
        <w:autoSpaceDE/>
        <w:autoSpaceDN/>
        <w:rPr>
          <w:rFonts w:eastAsia="Times New Roman" w:cs="Times New Roman"/>
          <w:sz w:val="24"/>
          <w:szCs w:val="24"/>
        </w:rPr>
      </w:pPr>
      <w:r>
        <w:rPr>
          <w:rFonts w:eastAsia="Times New Roman" w:cs="Times New Roman"/>
          <w:sz w:val="24"/>
          <w:szCs w:val="24"/>
        </w:rPr>
        <w:t>_____________________________________________________________________________</w:t>
      </w:r>
    </w:p>
    <w:p w:rsidR="008A4CBB" w:rsidRPr="007F2CCD" w:rsidRDefault="008A4CBB" w:rsidP="008A4CBB">
      <w:pPr>
        <w:autoSpaceDE/>
        <w:autoSpaceDN/>
        <w:jc w:val="center"/>
        <w:rPr>
          <w:rFonts w:eastAsia="Times New Roman" w:cs="Times New Roman"/>
          <w:sz w:val="24"/>
          <w:szCs w:val="24"/>
        </w:rPr>
      </w:pPr>
      <w:r w:rsidRPr="008A4CBB">
        <w:rPr>
          <w:rFonts w:cs="Times New Roman"/>
          <w:sz w:val="24"/>
          <w:szCs w:val="24"/>
          <w:shd w:val="clear" w:color="auto" w:fill="FFFFFF"/>
        </w:rPr>
        <w:t>(подпись и Ф.И.О. лица, представляющего декларацию)</w:t>
      </w:r>
    </w:p>
    <w:p w:rsidR="007F2CCD" w:rsidRPr="007F2CCD" w:rsidRDefault="007F2CCD" w:rsidP="00A81BFD">
      <w:pPr>
        <w:autoSpaceDE/>
        <w:autoSpaceDN/>
        <w:rPr>
          <w:rFonts w:eastAsia="Times New Roman" w:cs="Times New Roman"/>
          <w:sz w:val="24"/>
          <w:szCs w:val="24"/>
        </w:rPr>
      </w:pPr>
      <w:r w:rsidRPr="007F2CCD">
        <w:rPr>
          <w:rFonts w:eastAsia="Times New Roman" w:cs="Times New Roman"/>
          <w:sz w:val="24"/>
          <w:szCs w:val="24"/>
        </w:rPr>
        <w:t> </w:t>
      </w:r>
    </w:p>
    <w:p w:rsidR="008A4CBB" w:rsidRDefault="007F2CCD" w:rsidP="008A4CBB">
      <w:pPr>
        <w:autoSpaceDE/>
        <w:autoSpaceDN/>
        <w:rPr>
          <w:rFonts w:eastAsia="Times New Roman" w:cs="Times New Roman"/>
          <w:sz w:val="24"/>
          <w:szCs w:val="24"/>
        </w:rPr>
      </w:pPr>
      <w:r w:rsidRPr="007F2CCD">
        <w:rPr>
          <w:rFonts w:eastAsia="Times New Roman" w:cs="Times New Roman"/>
          <w:sz w:val="24"/>
          <w:szCs w:val="24"/>
        </w:rPr>
        <w:t> </w:t>
      </w:r>
      <w:r w:rsidR="008A4CBB">
        <w:rPr>
          <w:rFonts w:eastAsia="Times New Roman" w:cs="Times New Roman"/>
          <w:sz w:val="24"/>
          <w:szCs w:val="24"/>
        </w:rPr>
        <w:t xml:space="preserve">«______» __________202__г. </w:t>
      </w:r>
    </w:p>
    <w:p w:rsidR="008A4CBB" w:rsidRDefault="008A4CBB" w:rsidP="008A4CBB">
      <w:pPr>
        <w:autoSpaceDE/>
        <w:autoSpaceDN/>
        <w:rPr>
          <w:rFonts w:eastAsia="Times New Roman" w:cs="Times New Roman"/>
          <w:sz w:val="24"/>
          <w:szCs w:val="24"/>
        </w:rPr>
      </w:pPr>
    </w:p>
    <w:p w:rsidR="008A4CBB" w:rsidRDefault="008A4CBB" w:rsidP="008A4CBB">
      <w:pPr>
        <w:autoSpaceDE/>
        <w:autoSpaceDN/>
        <w:rPr>
          <w:rFonts w:eastAsia="Times New Roman" w:cs="Times New Roman"/>
          <w:sz w:val="24"/>
          <w:szCs w:val="24"/>
        </w:rPr>
      </w:pPr>
      <w:r>
        <w:rPr>
          <w:rFonts w:eastAsia="Times New Roman" w:cs="Times New Roman"/>
          <w:sz w:val="24"/>
          <w:szCs w:val="24"/>
        </w:rPr>
        <w:t>_____________________________________________________________________________</w:t>
      </w:r>
    </w:p>
    <w:p w:rsidR="007F2CCD" w:rsidRPr="007F2CCD" w:rsidRDefault="008A4CBB" w:rsidP="008A4CBB">
      <w:pPr>
        <w:autoSpaceDE/>
        <w:autoSpaceDN/>
        <w:jc w:val="center"/>
        <w:rPr>
          <w:rFonts w:eastAsia="Times New Roman" w:cs="Times New Roman"/>
          <w:sz w:val="24"/>
          <w:szCs w:val="24"/>
        </w:rPr>
      </w:pPr>
      <w:r w:rsidRPr="007F2CCD">
        <w:rPr>
          <w:rFonts w:eastAsia="Times New Roman" w:cs="Times New Roman"/>
          <w:sz w:val="24"/>
          <w:szCs w:val="24"/>
        </w:rPr>
        <w:t>(подпись и Ф.И.О. лица, принявшего декларацию)</w:t>
      </w:r>
    </w:p>
    <w:sectPr w:rsidR="007F2CCD" w:rsidRPr="007F2C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6E" w:rsidRDefault="000D336E" w:rsidP="00E475A4">
      <w:r>
        <w:separator/>
      </w:r>
    </w:p>
  </w:endnote>
  <w:endnote w:type="continuationSeparator" w:id="0">
    <w:p w:rsidR="000D336E" w:rsidRDefault="000D336E" w:rsidP="00E4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6E" w:rsidRDefault="000D336E" w:rsidP="00E475A4">
      <w:r>
        <w:separator/>
      </w:r>
    </w:p>
  </w:footnote>
  <w:footnote w:type="continuationSeparator" w:id="0">
    <w:p w:rsidR="000D336E" w:rsidRDefault="000D336E" w:rsidP="00E475A4">
      <w:r>
        <w:continuationSeparator/>
      </w:r>
    </w:p>
  </w:footnote>
  <w:footnote w:id="1">
    <w:p w:rsidR="00E475A4" w:rsidRPr="00E475A4" w:rsidRDefault="00E475A4" w:rsidP="00E475A4">
      <w:pPr>
        <w:pStyle w:val="a9"/>
        <w:shd w:val="clear" w:color="auto" w:fill="FFFFFF"/>
        <w:spacing w:before="0" w:beforeAutospacing="0" w:after="0" w:afterAutospacing="0"/>
        <w:rPr>
          <w:sz w:val="20"/>
          <w:szCs w:val="20"/>
        </w:rPr>
      </w:pPr>
      <w:r>
        <w:rPr>
          <w:rStyle w:val="a8"/>
        </w:rPr>
        <w:footnoteRef/>
      </w:r>
      <w:r>
        <w:t xml:space="preserve"> </w:t>
      </w:r>
      <w:r w:rsidRPr="00E475A4">
        <w:rPr>
          <w:sz w:val="20"/>
          <w:szCs w:val="20"/>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E475A4" w:rsidRPr="00E475A4" w:rsidRDefault="00E475A4" w:rsidP="00E475A4">
      <w:pPr>
        <w:pStyle w:val="a9"/>
        <w:shd w:val="clear" w:color="auto" w:fill="FFFFFF"/>
        <w:spacing w:before="0" w:beforeAutospacing="0" w:after="0" w:afterAutospacing="0"/>
        <w:rPr>
          <w:sz w:val="20"/>
          <w:szCs w:val="20"/>
        </w:rPr>
      </w:pPr>
      <w:r w:rsidRPr="00E475A4">
        <w:rPr>
          <w:sz w:val="20"/>
          <w:szCs w:val="20"/>
        </w:rPr>
        <w:t>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E475A4" w:rsidRPr="00E475A4" w:rsidRDefault="00E475A4" w:rsidP="00E475A4">
      <w:pPr>
        <w:pStyle w:val="a9"/>
        <w:shd w:val="clear" w:color="auto" w:fill="FFFFFF"/>
        <w:spacing w:before="0" w:beforeAutospacing="0" w:after="0" w:afterAutospacing="0"/>
        <w:rPr>
          <w:sz w:val="20"/>
          <w:szCs w:val="20"/>
        </w:rPr>
      </w:pPr>
      <w:proofErr w:type="gramStart"/>
      <w:r w:rsidRPr="00E475A4">
        <w:rPr>
          <w:sz w:val="20"/>
          <w:szCs w:val="20"/>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p w:rsidR="00E475A4" w:rsidRPr="00E475A4" w:rsidRDefault="00E475A4" w:rsidP="00E475A4">
      <w:pPr>
        <w:pStyle w:val="a9"/>
        <w:shd w:val="clear" w:color="auto" w:fill="FFFFFF"/>
        <w:spacing w:before="0" w:beforeAutospacing="0" w:after="0" w:afterAutospacing="0"/>
        <w:rPr>
          <w:sz w:val="20"/>
          <w:szCs w:val="20"/>
        </w:rPr>
      </w:pPr>
      <w:proofErr w:type="gramStart"/>
      <w:r w:rsidRPr="00E475A4">
        <w:rPr>
          <w:sz w:val="20"/>
          <w:szCs w:val="20"/>
        </w:rPr>
        <w:t>На основании рекомендованной формы, предусмотренной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w:t>
      </w:r>
      <w:proofErr w:type="gramEnd"/>
      <w:r w:rsidRPr="00E475A4">
        <w:rPr>
          <w:sz w:val="20"/>
          <w:szCs w:val="20"/>
        </w:rPr>
        <w:t xml:space="preserve">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E475A4">
        <w:rPr>
          <w:sz w:val="20"/>
          <w:szCs w:val="20"/>
        </w:rPr>
        <w:t>которая</w:t>
      </w:r>
      <w:proofErr w:type="gramEnd"/>
      <w:r w:rsidRPr="00E475A4">
        <w:rPr>
          <w:sz w:val="20"/>
          <w:szCs w:val="20"/>
        </w:rPr>
        <w:t xml:space="preserve"> приводит или может привести к конфликту интересов.</w:t>
      </w:r>
    </w:p>
    <w:p w:rsidR="00E475A4" w:rsidRDefault="00E475A4">
      <w:pPr>
        <w:pStyle w:val="a6"/>
      </w:pPr>
    </w:p>
  </w:footnote>
  <w:footnote w:id="2">
    <w:p w:rsidR="00E475A4" w:rsidRPr="00E475A4" w:rsidRDefault="00E475A4">
      <w:pPr>
        <w:pStyle w:val="a6"/>
        <w:rPr>
          <w:rFonts w:cs="Times New Roman"/>
        </w:rPr>
      </w:pPr>
      <w:r>
        <w:rPr>
          <w:rStyle w:val="a8"/>
        </w:rPr>
        <w:footnoteRef/>
      </w:r>
      <w:r>
        <w:t xml:space="preserve"> </w:t>
      </w:r>
      <w:r w:rsidRPr="00E475A4">
        <w:rPr>
          <w:rFonts w:cs="Times New Roman"/>
          <w:shd w:val="clear" w:color="auto" w:fill="FFFFFF"/>
        </w:rPr>
        <w:t xml:space="preserve">Бенефициар - физическое лицо, </w:t>
      </w:r>
      <w:proofErr w:type="gramStart"/>
      <w:r w:rsidRPr="00E475A4">
        <w:rPr>
          <w:rFonts w:cs="Times New Roman"/>
          <w:shd w:val="clear" w:color="auto" w:fill="FFFFFF"/>
        </w:rPr>
        <w:t>которое</w:t>
      </w:r>
      <w:proofErr w:type="gramEnd"/>
      <w:r w:rsidRPr="00E475A4">
        <w:rPr>
          <w:rFonts w:cs="Times New Roman"/>
          <w:shd w:val="clear" w:color="auto" w:fill="FFFFFF"/>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D5"/>
    <w:rsid w:val="000C58C9"/>
    <w:rsid w:val="000D336E"/>
    <w:rsid w:val="003620C6"/>
    <w:rsid w:val="00393CD5"/>
    <w:rsid w:val="004C5E09"/>
    <w:rsid w:val="00536351"/>
    <w:rsid w:val="007F2CCD"/>
    <w:rsid w:val="0085046F"/>
    <w:rsid w:val="008A0BFC"/>
    <w:rsid w:val="008A4CBB"/>
    <w:rsid w:val="009B3EB0"/>
    <w:rsid w:val="00A8188D"/>
    <w:rsid w:val="00A81BFD"/>
    <w:rsid w:val="00BB4A63"/>
    <w:rsid w:val="00E4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C9"/>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58C9"/>
    <w:pPr>
      <w:jc w:val="center"/>
    </w:pPr>
    <w:rPr>
      <w:rFonts w:eastAsia="Times New Roman" w:cs="Times New Roman"/>
      <w:sz w:val="24"/>
      <w:szCs w:val="24"/>
      <w:lang w:val="x-none" w:eastAsia="x-none"/>
    </w:rPr>
  </w:style>
  <w:style w:type="character" w:customStyle="1" w:styleId="a4">
    <w:name w:val="Название Знак"/>
    <w:basedOn w:val="a0"/>
    <w:link w:val="a3"/>
    <w:rsid w:val="000C58C9"/>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0C58C9"/>
    <w:pPr>
      <w:suppressAutoHyphens/>
      <w:autoSpaceDE/>
      <w:autoSpaceDN/>
      <w:ind w:left="720"/>
      <w:contextualSpacing/>
    </w:pPr>
    <w:rPr>
      <w:rFonts w:eastAsia="Times New Roman" w:cs="Times New Roman"/>
      <w:lang w:eastAsia="zh-CN"/>
    </w:rPr>
  </w:style>
  <w:style w:type="paragraph" w:styleId="a6">
    <w:name w:val="footnote text"/>
    <w:basedOn w:val="a"/>
    <w:link w:val="a7"/>
    <w:uiPriority w:val="99"/>
    <w:semiHidden/>
    <w:unhideWhenUsed/>
    <w:rsid w:val="00E475A4"/>
  </w:style>
  <w:style w:type="character" w:customStyle="1" w:styleId="a7">
    <w:name w:val="Текст сноски Знак"/>
    <w:basedOn w:val="a0"/>
    <w:link w:val="a6"/>
    <w:uiPriority w:val="99"/>
    <w:semiHidden/>
    <w:rsid w:val="00E475A4"/>
    <w:rPr>
      <w:rFonts w:ascii="Times New Roman" w:hAnsi="Times New Roman"/>
      <w:sz w:val="20"/>
      <w:szCs w:val="20"/>
      <w:lang w:eastAsia="ru-RU"/>
    </w:rPr>
  </w:style>
  <w:style w:type="character" w:styleId="a8">
    <w:name w:val="footnote reference"/>
    <w:basedOn w:val="a0"/>
    <w:uiPriority w:val="99"/>
    <w:semiHidden/>
    <w:unhideWhenUsed/>
    <w:rsid w:val="00E475A4"/>
    <w:rPr>
      <w:vertAlign w:val="superscript"/>
    </w:rPr>
  </w:style>
  <w:style w:type="paragraph" w:styleId="a9">
    <w:name w:val="Normal (Web)"/>
    <w:basedOn w:val="a"/>
    <w:uiPriority w:val="99"/>
    <w:unhideWhenUsed/>
    <w:rsid w:val="00E475A4"/>
    <w:pPr>
      <w:autoSpaceDE/>
      <w:autoSpaceDN/>
      <w:spacing w:before="100" w:beforeAutospacing="1" w:after="100" w:afterAutospacing="1"/>
    </w:pPr>
    <w:rPr>
      <w:rFonts w:eastAsia="Times New Roman" w:cs="Times New Roman"/>
      <w:sz w:val="24"/>
      <w:szCs w:val="24"/>
    </w:rPr>
  </w:style>
  <w:style w:type="paragraph" w:styleId="aa">
    <w:name w:val="Balloon Text"/>
    <w:basedOn w:val="a"/>
    <w:link w:val="ab"/>
    <w:uiPriority w:val="99"/>
    <w:semiHidden/>
    <w:unhideWhenUsed/>
    <w:rsid w:val="008A0BFC"/>
    <w:rPr>
      <w:rFonts w:ascii="Tahoma" w:hAnsi="Tahoma" w:cs="Tahoma"/>
      <w:sz w:val="16"/>
      <w:szCs w:val="16"/>
    </w:rPr>
  </w:style>
  <w:style w:type="character" w:customStyle="1" w:styleId="ab">
    <w:name w:val="Текст выноски Знак"/>
    <w:basedOn w:val="a0"/>
    <w:link w:val="aa"/>
    <w:uiPriority w:val="99"/>
    <w:semiHidden/>
    <w:rsid w:val="008A0BF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C9"/>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58C9"/>
    <w:pPr>
      <w:jc w:val="center"/>
    </w:pPr>
    <w:rPr>
      <w:rFonts w:eastAsia="Times New Roman" w:cs="Times New Roman"/>
      <w:sz w:val="24"/>
      <w:szCs w:val="24"/>
      <w:lang w:val="x-none" w:eastAsia="x-none"/>
    </w:rPr>
  </w:style>
  <w:style w:type="character" w:customStyle="1" w:styleId="a4">
    <w:name w:val="Название Знак"/>
    <w:basedOn w:val="a0"/>
    <w:link w:val="a3"/>
    <w:rsid w:val="000C58C9"/>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0C58C9"/>
    <w:pPr>
      <w:suppressAutoHyphens/>
      <w:autoSpaceDE/>
      <w:autoSpaceDN/>
      <w:ind w:left="720"/>
      <w:contextualSpacing/>
    </w:pPr>
    <w:rPr>
      <w:rFonts w:eastAsia="Times New Roman" w:cs="Times New Roman"/>
      <w:lang w:eastAsia="zh-CN"/>
    </w:rPr>
  </w:style>
  <w:style w:type="paragraph" w:styleId="a6">
    <w:name w:val="footnote text"/>
    <w:basedOn w:val="a"/>
    <w:link w:val="a7"/>
    <w:uiPriority w:val="99"/>
    <w:semiHidden/>
    <w:unhideWhenUsed/>
    <w:rsid w:val="00E475A4"/>
  </w:style>
  <w:style w:type="character" w:customStyle="1" w:styleId="a7">
    <w:name w:val="Текст сноски Знак"/>
    <w:basedOn w:val="a0"/>
    <w:link w:val="a6"/>
    <w:uiPriority w:val="99"/>
    <w:semiHidden/>
    <w:rsid w:val="00E475A4"/>
    <w:rPr>
      <w:rFonts w:ascii="Times New Roman" w:hAnsi="Times New Roman"/>
      <w:sz w:val="20"/>
      <w:szCs w:val="20"/>
      <w:lang w:eastAsia="ru-RU"/>
    </w:rPr>
  </w:style>
  <w:style w:type="character" w:styleId="a8">
    <w:name w:val="footnote reference"/>
    <w:basedOn w:val="a0"/>
    <w:uiPriority w:val="99"/>
    <w:semiHidden/>
    <w:unhideWhenUsed/>
    <w:rsid w:val="00E475A4"/>
    <w:rPr>
      <w:vertAlign w:val="superscript"/>
    </w:rPr>
  </w:style>
  <w:style w:type="paragraph" w:styleId="a9">
    <w:name w:val="Normal (Web)"/>
    <w:basedOn w:val="a"/>
    <w:uiPriority w:val="99"/>
    <w:unhideWhenUsed/>
    <w:rsid w:val="00E475A4"/>
    <w:pPr>
      <w:autoSpaceDE/>
      <w:autoSpaceDN/>
      <w:spacing w:before="100" w:beforeAutospacing="1" w:after="100" w:afterAutospacing="1"/>
    </w:pPr>
    <w:rPr>
      <w:rFonts w:eastAsia="Times New Roman" w:cs="Times New Roman"/>
      <w:sz w:val="24"/>
      <w:szCs w:val="24"/>
    </w:rPr>
  </w:style>
  <w:style w:type="paragraph" w:styleId="aa">
    <w:name w:val="Balloon Text"/>
    <w:basedOn w:val="a"/>
    <w:link w:val="ab"/>
    <w:uiPriority w:val="99"/>
    <w:semiHidden/>
    <w:unhideWhenUsed/>
    <w:rsid w:val="008A0BFC"/>
    <w:rPr>
      <w:rFonts w:ascii="Tahoma" w:hAnsi="Tahoma" w:cs="Tahoma"/>
      <w:sz w:val="16"/>
      <w:szCs w:val="16"/>
    </w:rPr>
  </w:style>
  <w:style w:type="character" w:customStyle="1" w:styleId="ab">
    <w:name w:val="Текст выноски Знак"/>
    <w:basedOn w:val="a0"/>
    <w:link w:val="aa"/>
    <w:uiPriority w:val="99"/>
    <w:semiHidden/>
    <w:rsid w:val="008A0BF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7698">
      <w:bodyDiv w:val="1"/>
      <w:marLeft w:val="0"/>
      <w:marRight w:val="0"/>
      <w:marTop w:val="0"/>
      <w:marBottom w:val="0"/>
      <w:divBdr>
        <w:top w:val="none" w:sz="0" w:space="0" w:color="auto"/>
        <w:left w:val="none" w:sz="0" w:space="0" w:color="auto"/>
        <w:bottom w:val="none" w:sz="0" w:space="0" w:color="auto"/>
        <w:right w:val="none" w:sz="0" w:space="0" w:color="auto"/>
      </w:divBdr>
    </w:div>
    <w:div w:id="311060127">
      <w:bodyDiv w:val="1"/>
      <w:marLeft w:val="0"/>
      <w:marRight w:val="0"/>
      <w:marTop w:val="0"/>
      <w:marBottom w:val="0"/>
      <w:divBdr>
        <w:top w:val="none" w:sz="0" w:space="0" w:color="auto"/>
        <w:left w:val="none" w:sz="0" w:space="0" w:color="auto"/>
        <w:bottom w:val="none" w:sz="0" w:space="0" w:color="auto"/>
        <w:right w:val="none" w:sz="0" w:space="0" w:color="auto"/>
      </w:divBdr>
      <w:divsChild>
        <w:div w:id="238367921">
          <w:marLeft w:val="0"/>
          <w:marRight w:val="0"/>
          <w:marTop w:val="0"/>
          <w:marBottom w:val="0"/>
          <w:divBdr>
            <w:top w:val="none" w:sz="0" w:space="0" w:color="auto"/>
            <w:left w:val="none" w:sz="0" w:space="0" w:color="auto"/>
            <w:bottom w:val="none" w:sz="0" w:space="0" w:color="auto"/>
            <w:right w:val="none" w:sz="0" w:space="0" w:color="auto"/>
          </w:divBdr>
        </w:div>
        <w:div w:id="314917394">
          <w:marLeft w:val="0"/>
          <w:marRight w:val="0"/>
          <w:marTop w:val="0"/>
          <w:marBottom w:val="0"/>
          <w:divBdr>
            <w:top w:val="none" w:sz="0" w:space="0" w:color="auto"/>
            <w:left w:val="none" w:sz="0" w:space="0" w:color="auto"/>
            <w:bottom w:val="none" w:sz="0" w:space="0" w:color="auto"/>
            <w:right w:val="none" w:sz="0" w:space="0" w:color="auto"/>
          </w:divBdr>
        </w:div>
        <w:div w:id="461121263">
          <w:marLeft w:val="0"/>
          <w:marRight w:val="0"/>
          <w:marTop w:val="0"/>
          <w:marBottom w:val="0"/>
          <w:divBdr>
            <w:top w:val="none" w:sz="0" w:space="0" w:color="auto"/>
            <w:left w:val="none" w:sz="0" w:space="0" w:color="auto"/>
            <w:bottom w:val="none" w:sz="0" w:space="0" w:color="auto"/>
            <w:right w:val="none" w:sz="0" w:space="0" w:color="auto"/>
          </w:divBdr>
        </w:div>
        <w:div w:id="1846479000">
          <w:marLeft w:val="0"/>
          <w:marRight w:val="0"/>
          <w:marTop w:val="0"/>
          <w:marBottom w:val="0"/>
          <w:divBdr>
            <w:top w:val="none" w:sz="0" w:space="0" w:color="auto"/>
            <w:left w:val="none" w:sz="0" w:space="0" w:color="auto"/>
            <w:bottom w:val="none" w:sz="0" w:space="0" w:color="auto"/>
            <w:right w:val="none" w:sz="0" w:space="0" w:color="auto"/>
          </w:divBdr>
        </w:div>
        <w:div w:id="286738317">
          <w:marLeft w:val="0"/>
          <w:marRight w:val="0"/>
          <w:marTop w:val="0"/>
          <w:marBottom w:val="0"/>
          <w:divBdr>
            <w:top w:val="none" w:sz="0" w:space="0" w:color="auto"/>
            <w:left w:val="none" w:sz="0" w:space="0" w:color="auto"/>
            <w:bottom w:val="none" w:sz="0" w:space="0" w:color="auto"/>
            <w:right w:val="none" w:sz="0" w:space="0" w:color="auto"/>
          </w:divBdr>
        </w:div>
      </w:divsChild>
    </w:div>
    <w:div w:id="13933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b.nalo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73;&#1099;&#1089;&#1090;&#1088;&#1080;&#1085;&#1089;&#1082;&#1086;&#1077;.&#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ED0D4DB0-035D-4DD9-9714-6988F4CB73A4" TargetMode="External"/><Relationship Id="rId4" Type="http://schemas.openxmlformats.org/officeDocument/2006/relationships/settings" Target="settings.xml"/><Relationship Id="rId9" Type="http://schemas.openxmlformats.org/officeDocument/2006/relationships/hyperlink" Target="https://pravo-search.minjust.ru/bigs/showDocument.html?id=E3582471-B8B8-4D69-B4C4-3DF3F904EEA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7310-E370-40AF-964D-A7E8C46B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4722</Words>
  <Characters>26918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2024-07-19T03:50:00Z</cp:lastPrinted>
  <dcterms:created xsi:type="dcterms:W3CDTF">2024-07-04T08:46:00Z</dcterms:created>
  <dcterms:modified xsi:type="dcterms:W3CDTF">2024-07-19T03:52:00Z</dcterms:modified>
</cp:coreProperties>
</file>