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F8" w:rsidRPr="00A536F8" w:rsidRDefault="00A536F8" w:rsidP="00A536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36F8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A536F8" w:rsidRPr="00A536F8" w:rsidRDefault="00A536F8" w:rsidP="00A536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36F8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A536F8" w:rsidRPr="00A536F8" w:rsidRDefault="00A536F8" w:rsidP="00A536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36F8"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A536F8" w:rsidRPr="00A536F8" w:rsidRDefault="00A536F8" w:rsidP="00A536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36F8">
        <w:rPr>
          <w:rFonts w:eastAsia="Calibri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A536F8" w:rsidRDefault="00A536F8" w:rsidP="00A536F8">
      <w:pPr>
        <w:jc w:val="center"/>
        <w:rPr>
          <w:rFonts w:ascii="Arial" w:hAnsi="Arial" w:cs="Arial"/>
          <w:b/>
          <w:sz w:val="32"/>
          <w:szCs w:val="32"/>
        </w:rPr>
      </w:pPr>
      <w:r w:rsidRPr="00A536F8">
        <w:rPr>
          <w:rFonts w:eastAsia="Calibri"/>
          <w:b/>
          <w:sz w:val="28"/>
          <w:szCs w:val="28"/>
          <w:lang w:eastAsia="en-US"/>
        </w:rPr>
        <w:t>ПОСТАНОВЛЕНИЕ</w:t>
      </w:r>
      <w:r w:rsidRPr="00130396">
        <w:rPr>
          <w:rFonts w:ascii="Arial" w:hAnsi="Arial" w:cs="Arial"/>
          <w:b/>
          <w:sz w:val="32"/>
          <w:szCs w:val="32"/>
        </w:rPr>
        <w:t xml:space="preserve"> </w:t>
      </w:r>
    </w:p>
    <w:p w:rsidR="00A536F8" w:rsidRDefault="00A536F8" w:rsidP="00A536F8"/>
    <w:p w:rsidR="00A536F8" w:rsidRDefault="00A536F8" w:rsidP="00A536F8">
      <w:r>
        <w:t xml:space="preserve">26.03.2024 г. №38- </w:t>
      </w:r>
      <w:proofErr w:type="gramStart"/>
      <w:r>
        <w:t>п</w:t>
      </w:r>
      <w:proofErr w:type="gramEnd"/>
      <w:r>
        <w:t xml:space="preserve"> </w:t>
      </w:r>
    </w:p>
    <w:p w:rsidR="00A536F8" w:rsidRDefault="00A536F8" w:rsidP="00A536F8">
      <w:r w:rsidRPr="00A536F8">
        <w:t>Об утверждении муниципальной программы</w:t>
      </w:r>
    </w:p>
    <w:p w:rsidR="00A536F8" w:rsidRDefault="00A536F8" w:rsidP="00A536F8">
      <w:r>
        <w:t xml:space="preserve">«Оптимизация расходов бюджета </w:t>
      </w:r>
      <w:proofErr w:type="spellStart"/>
      <w:r>
        <w:t>Быстринского</w:t>
      </w:r>
      <w:proofErr w:type="spellEnd"/>
      <w:r>
        <w:t xml:space="preserve"> </w:t>
      </w:r>
    </w:p>
    <w:p w:rsidR="00A536F8" w:rsidRDefault="00A536F8" w:rsidP="00A536F8">
      <w:r>
        <w:t>муниципального образования на 2024 -202</w:t>
      </w:r>
      <w:r w:rsidR="009E59A6">
        <w:t>6</w:t>
      </w:r>
      <w:r>
        <w:t xml:space="preserve"> годы» </w:t>
      </w:r>
    </w:p>
    <w:p w:rsidR="00A536F8" w:rsidRPr="00A536F8" w:rsidRDefault="00A536F8" w:rsidP="00A536F8">
      <w:pPr>
        <w:jc w:val="center"/>
      </w:pPr>
    </w:p>
    <w:p w:rsidR="005D40DB" w:rsidRPr="00A536F8" w:rsidRDefault="00054737" w:rsidP="00CD2295">
      <w:pPr>
        <w:ind w:firstLine="709"/>
        <w:jc w:val="both"/>
        <w:rPr>
          <w:bCs/>
          <w:kern w:val="36"/>
        </w:rPr>
      </w:pPr>
      <w:proofErr w:type="gramStart"/>
      <w:r w:rsidRPr="00A536F8">
        <w:t xml:space="preserve">В целях выявления внутренних резервов экономии расходов бюджета </w:t>
      </w:r>
      <w:proofErr w:type="spellStart"/>
      <w:r w:rsidRPr="00A536F8">
        <w:t>Быстринского</w:t>
      </w:r>
      <w:proofErr w:type="spellEnd"/>
      <w:r w:rsidRPr="00A536F8">
        <w:t xml:space="preserve"> муниципального образования, </w:t>
      </w:r>
      <w:r w:rsidR="00A536F8" w:rsidRPr="00A536F8">
        <w:t>Руководствуясь Бюджетным кодексом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постановлением администрации от 25.10.2021г. №165-п «Об утверждении Порядка разработки, реализации и оценки эффективности муниципальных программ</w:t>
      </w:r>
      <w:r w:rsidR="008E070D" w:rsidRPr="00A536F8">
        <w:t>, статьями 43,</w:t>
      </w:r>
      <w:r w:rsidR="005D40DB" w:rsidRPr="00A536F8">
        <w:t xml:space="preserve"> </w:t>
      </w:r>
      <w:r w:rsidR="008E070D" w:rsidRPr="00A536F8">
        <w:t xml:space="preserve">46 Устава </w:t>
      </w:r>
      <w:proofErr w:type="spellStart"/>
      <w:r w:rsidR="008E070D" w:rsidRPr="00A536F8">
        <w:t>Быстринского</w:t>
      </w:r>
      <w:proofErr w:type="spellEnd"/>
      <w:r w:rsidR="008E070D" w:rsidRPr="00A536F8">
        <w:t xml:space="preserve"> муниципального образования, </w:t>
      </w:r>
      <w:r w:rsidR="008E070D" w:rsidRPr="00A536F8">
        <w:rPr>
          <w:bCs/>
          <w:kern w:val="36"/>
        </w:rPr>
        <w:t xml:space="preserve">администрация </w:t>
      </w:r>
      <w:proofErr w:type="spellStart"/>
      <w:r w:rsidR="008E070D" w:rsidRPr="00A536F8">
        <w:rPr>
          <w:bCs/>
          <w:kern w:val="36"/>
        </w:rPr>
        <w:t>Быстринского</w:t>
      </w:r>
      <w:proofErr w:type="spellEnd"/>
      <w:r w:rsidR="008E070D" w:rsidRPr="00A536F8">
        <w:rPr>
          <w:bCs/>
          <w:kern w:val="36"/>
        </w:rPr>
        <w:t xml:space="preserve"> сельского поселения</w:t>
      </w:r>
      <w:proofErr w:type="gramEnd"/>
    </w:p>
    <w:p w:rsidR="005D40DB" w:rsidRPr="00A536F8" w:rsidRDefault="005D40DB" w:rsidP="005D40DB">
      <w:pPr>
        <w:rPr>
          <w:bCs/>
          <w:kern w:val="36"/>
        </w:rPr>
      </w:pPr>
    </w:p>
    <w:p w:rsidR="005D40DB" w:rsidRPr="00A536F8" w:rsidRDefault="005D40DB" w:rsidP="005D40DB">
      <w:pPr>
        <w:jc w:val="center"/>
        <w:rPr>
          <w:b/>
          <w:bCs/>
          <w:kern w:val="36"/>
          <w:sz w:val="28"/>
          <w:szCs w:val="28"/>
        </w:rPr>
      </w:pPr>
      <w:r w:rsidRPr="00A536F8">
        <w:rPr>
          <w:b/>
          <w:bCs/>
          <w:kern w:val="36"/>
          <w:sz w:val="28"/>
          <w:szCs w:val="28"/>
        </w:rPr>
        <w:t>ПОСТАНОВЛЯЕТ:</w:t>
      </w:r>
    </w:p>
    <w:p w:rsidR="005D40DB" w:rsidRPr="00A536F8" w:rsidRDefault="005D40DB" w:rsidP="005D40DB">
      <w:pPr>
        <w:rPr>
          <w:bCs/>
          <w:kern w:val="36"/>
        </w:rPr>
      </w:pPr>
    </w:p>
    <w:p w:rsidR="008D36CE" w:rsidRPr="00A536F8" w:rsidRDefault="008E070D" w:rsidP="008D36CE">
      <w:pPr>
        <w:ind w:firstLine="709"/>
        <w:jc w:val="both"/>
      </w:pPr>
      <w:r w:rsidRPr="00A536F8">
        <w:t xml:space="preserve">1. </w:t>
      </w:r>
      <w:r w:rsidR="008D36CE" w:rsidRPr="00A536F8">
        <w:t xml:space="preserve">Утвердить муниципальную программу «Оптимизация расходов бюджета </w:t>
      </w:r>
      <w:proofErr w:type="spellStart"/>
      <w:r w:rsidR="008D36CE" w:rsidRPr="00A536F8">
        <w:t>Быстринского</w:t>
      </w:r>
      <w:proofErr w:type="spellEnd"/>
      <w:r w:rsidR="008D36CE" w:rsidRPr="00A536F8">
        <w:t xml:space="preserve"> муниципального образования на 20</w:t>
      </w:r>
      <w:r w:rsidR="00A536F8">
        <w:t>24</w:t>
      </w:r>
      <w:r w:rsidR="008D36CE" w:rsidRPr="00A536F8">
        <w:t>-202</w:t>
      </w:r>
      <w:r w:rsidR="009E59A6">
        <w:t>6</w:t>
      </w:r>
      <w:r w:rsidR="008D36CE" w:rsidRPr="00A536F8">
        <w:t xml:space="preserve"> год</w:t>
      </w:r>
      <w:r w:rsidR="00130396" w:rsidRPr="00A536F8">
        <w:t>ы</w:t>
      </w:r>
      <w:r w:rsidR="008D36CE" w:rsidRPr="00A536F8">
        <w:t>»</w:t>
      </w:r>
      <w:r w:rsidR="00A536F8">
        <w:t>.</w:t>
      </w:r>
    </w:p>
    <w:p w:rsidR="008D36CE" w:rsidRPr="00A536F8" w:rsidRDefault="008D36CE" w:rsidP="008D36CE">
      <w:pPr>
        <w:ind w:firstLine="709"/>
        <w:jc w:val="both"/>
      </w:pPr>
      <w:r w:rsidRPr="00A536F8">
        <w:t xml:space="preserve">2. Настоящее постановление вступает в силу </w:t>
      </w:r>
      <w:r w:rsidR="00A536F8">
        <w:t xml:space="preserve">со дня его официального опубликования и распространяется </w:t>
      </w:r>
      <w:r w:rsidRPr="00A536F8">
        <w:t xml:space="preserve">на </w:t>
      </w:r>
      <w:proofErr w:type="gramStart"/>
      <w:r w:rsidRPr="00A536F8">
        <w:t>правоотношения</w:t>
      </w:r>
      <w:proofErr w:type="gramEnd"/>
      <w:r w:rsidRPr="00A536F8">
        <w:t xml:space="preserve"> возникшие с 01</w:t>
      </w:r>
      <w:r w:rsidR="00A536F8">
        <w:t xml:space="preserve"> января 2024</w:t>
      </w:r>
      <w:r w:rsidRPr="00A536F8">
        <w:t xml:space="preserve"> года. </w:t>
      </w:r>
    </w:p>
    <w:p w:rsidR="008E070D" w:rsidRPr="00A536F8" w:rsidRDefault="008D36CE" w:rsidP="00A536F8">
      <w:pPr>
        <w:ind w:firstLine="709"/>
        <w:jc w:val="both"/>
      </w:pPr>
      <w:r w:rsidRPr="00A536F8">
        <w:t>3</w:t>
      </w:r>
      <w:r w:rsidR="008E070D" w:rsidRPr="00A536F8">
        <w:rPr>
          <w:color w:val="000000"/>
        </w:rPr>
        <w:t xml:space="preserve">. </w:t>
      </w:r>
      <w:r w:rsidR="00A536F8" w:rsidRPr="00A536F8">
        <w:rPr>
          <w:rFonts w:eastAsia="Calibri"/>
          <w:lang w:eastAsia="en-US"/>
        </w:rPr>
        <w:t xml:space="preserve">Опубликовать настоящее постановление в печатном издании «Вестник </w:t>
      </w:r>
      <w:proofErr w:type="spellStart"/>
      <w:r w:rsidR="00A536F8" w:rsidRPr="00A536F8">
        <w:rPr>
          <w:rFonts w:eastAsia="Calibri"/>
          <w:lang w:eastAsia="en-US"/>
        </w:rPr>
        <w:t>Быстринского</w:t>
      </w:r>
      <w:proofErr w:type="spellEnd"/>
      <w:r w:rsidR="00A536F8" w:rsidRPr="00A536F8">
        <w:rPr>
          <w:rFonts w:eastAsia="Calibri"/>
          <w:lang w:eastAsia="en-US"/>
        </w:rPr>
        <w:t xml:space="preserve"> муниципального образования», разместить на официальном сайте администрации  </w:t>
      </w:r>
      <w:hyperlink r:id="rId6" w:history="1">
        <w:r w:rsidR="00A536F8" w:rsidRPr="00A536F8">
          <w:rPr>
            <w:rFonts w:eastAsia="Calibri"/>
            <w:u w:val="single"/>
            <w:lang w:val="en-US"/>
          </w:rPr>
          <w:t>https</w:t>
        </w:r>
        <w:r w:rsidR="00A536F8" w:rsidRPr="00A536F8">
          <w:rPr>
            <w:rFonts w:eastAsia="Calibri"/>
            <w:u w:val="single"/>
          </w:rPr>
          <w:t>://быстринское.рф</w:t>
        </w:r>
      </w:hyperlink>
    </w:p>
    <w:p w:rsidR="005D40DB" w:rsidRDefault="005D40DB" w:rsidP="008E070D">
      <w:pPr>
        <w:jc w:val="both"/>
      </w:pPr>
    </w:p>
    <w:p w:rsidR="00A536F8" w:rsidRPr="00A536F8" w:rsidRDefault="00A536F8" w:rsidP="008E070D">
      <w:pPr>
        <w:jc w:val="both"/>
      </w:pPr>
    </w:p>
    <w:p w:rsidR="00F36E22" w:rsidRPr="00A536F8" w:rsidRDefault="008E070D" w:rsidP="003B756E">
      <w:pPr>
        <w:jc w:val="both"/>
      </w:pPr>
      <w:r w:rsidRPr="00A536F8">
        <w:t xml:space="preserve">Глава администрации </w:t>
      </w:r>
      <w:r w:rsidR="00E571B3" w:rsidRPr="00A536F8">
        <w:t xml:space="preserve">                    </w:t>
      </w:r>
      <w:r w:rsidRPr="00A536F8">
        <w:t xml:space="preserve">                              </w:t>
      </w:r>
      <w:r w:rsidR="005D40DB" w:rsidRPr="00A536F8">
        <w:t xml:space="preserve">           Н.Г. </w:t>
      </w:r>
      <w:proofErr w:type="spellStart"/>
      <w:r w:rsidR="005D40DB" w:rsidRPr="00A536F8">
        <w:t>Чебоксарова</w:t>
      </w:r>
      <w:proofErr w:type="spellEnd"/>
    </w:p>
    <w:p w:rsidR="00054737" w:rsidRPr="00A536F8" w:rsidRDefault="00054737" w:rsidP="003B756E">
      <w:pPr>
        <w:jc w:val="both"/>
      </w:pPr>
    </w:p>
    <w:p w:rsidR="008D36CE" w:rsidRPr="00A536F8" w:rsidRDefault="008D36CE" w:rsidP="003B756E">
      <w:pPr>
        <w:jc w:val="both"/>
      </w:pPr>
    </w:p>
    <w:p w:rsidR="008D36CE" w:rsidRPr="00A536F8" w:rsidRDefault="008D36CE" w:rsidP="003B756E">
      <w:pPr>
        <w:jc w:val="both"/>
      </w:pPr>
    </w:p>
    <w:p w:rsidR="008D36CE" w:rsidRPr="00A536F8" w:rsidRDefault="008D36CE" w:rsidP="003B756E">
      <w:pPr>
        <w:jc w:val="both"/>
      </w:pPr>
    </w:p>
    <w:p w:rsidR="008D36CE" w:rsidRPr="00A536F8" w:rsidRDefault="008D36CE" w:rsidP="003B756E">
      <w:pPr>
        <w:jc w:val="both"/>
      </w:pPr>
    </w:p>
    <w:p w:rsidR="008D36CE" w:rsidRPr="00A536F8" w:rsidRDefault="008D36CE" w:rsidP="003B756E">
      <w:pPr>
        <w:jc w:val="both"/>
      </w:pPr>
    </w:p>
    <w:p w:rsidR="008D36CE" w:rsidRPr="00A536F8" w:rsidRDefault="008D36CE" w:rsidP="003B756E">
      <w:pPr>
        <w:jc w:val="both"/>
      </w:pPr>
    </w:p>
    <w:p w:rsidR="008D36CE" w:rsidRPr="00A536F8" w:rsidRDefault="008D36CE" w:rsidP="003B756E">
      <w:pPr>
        <w:jc w:val="both"/>
      </w:pPr>
    </w:p>
    <w:p w:rsidR="008D36CE" w:rsidRDefault="008D36CE" w:rsidP="003B756E">
      <w:pPr>
        <w:jc w:val="both"/>
      </w:pPr>
    </w:p>
    <w:p w:rsidR="00A536F8" w:rsidRDefault="00A536F8" w:rsidP="003B756E">
      <w:pPr>
        <w:jc w:val="both"/>
      </w:pPr>
    </w:p>
    <w:p w:rsidR="00A536F8" w:rsidRDefault="00A536F8" w:rsidP="003B756E">
      <w:pPr>
        <w:jc w:val="both"/>
      </w:pPr>
    </w:p>
    <w:p w:rsidR="00A536F8" w:rsidRDefault="00A536F8" w:rsidP="003B756E">
      <w:pPr>
        <w:jc w:val="both"/>
      </w:pPr>
    </w:p>
    <w:p w:rsidR="00A536F8" w:rsidRDefault="00A536F8" w:rsidP="003B756E">
      <w:pPr>
        <w:jc w:val="both"/>
      </w:pPr>
    </w:p>
    <w:p w:rsidR="00A536F8" w:rsidRDefault="00A536F8" w:rsidP="003B756E">
      <w:pPr>
        <w:jc w:val="both"/>
      </w:pPr>
    </w:p>
    <w:p w:rsidR="00A536F8" w:rsidRDefault="00A536F8" w:rsidP="003B756E">
      <w:pPr>
        <w:jc w:val="both"/>
      </w:pPr>
    </w:p>
    <w:p w:rsidR="00A536F8" w:rsidRPr="00A536F8" w:rsidRDefault="00A536F8" w:rsidP="003B756E">
      <w:pPr>
        <w:jc w:val="both"/>
      </w:pPr>
    </w:p>
    <w:p w:rsidR="008D36CE" w:rsidRPr="00A536F8" w:rsidRDefault="008D36CE" w:rsidP="003B756E">
      <w:pPr>
        <w:jc w:val="both"/>
      </w:pPr>
    </w:p>
    <w:p w:rsidR="008D36CE" w:rsidRPr="00A536F8" w:rsidRDefault="008D36CE" w:rsidP="003B756E">
      <w:pPr>
        <w:jc w:val="both"/>
      </w:pPr>
    </w:p>
    <w:p w:rsidR="008D36CE" w:rsidRPr="00A536F8" w:rsidRDefault="008D36CE" w:rsidP="003B756E">
      <w:pPr>
        <w:jc w:val="both"/>
      </w:pPr>
    </w:p>
    <w:p w:rsidR="00A536F8" w:rsidRPr="00A536F8" w:rsidRDefault="00A536F8" w:rsidP="00A536F8">
      <w:pPr>
        <w:ind w:left="4860"/>
        <w:jc w:val="right"/>
      </w:pPr>
      <w:r w:rsidRPr="00A536F8">
        <w:lastRenderedPageBreak/>
        <w:t>УТВЕРЖДЕНА</w:t>
      </w:r>
    </w:p>
    <w:p w:rsidR="00A536F8" w:rsidRPr="00A536F8" w:rsidRDefault="00A536F8" w:rsidP="00A536F8">
      <w:pPr>
        <w:ind w:left="4860"/>
        <w:jc w:val="right"/>
      </w:pPr>
      <w:r>
        <w:t>п</w:t>
      </w:r>
      <w:r w:rsidRPr="00A536F8">
        <w:t>остановлением администрации</w:t>
      </w:r>
    </w:p>
    <w:p w:rsidR="00A536F8" w:rsidRPr="00A536F8" w:rsidRDefault="00A536F8" w:rsidP="00A536F8">
      <w:pPr>
        <w:ind w:left="4860"/>
        <w:jc w:val="right"/>
      </w:pPr>
      <w:proofErr w:type="spellStart"/>
      <w:r w:rsidRPr="00A536F8">
        <w:t>Быстринского</w:t>
      </w:r>
      <w:proofErr w:type="spellEnd"/>
      <w:r w:rsidRPr="00A536F8">
        <w:t xml:space="preserve"> сельского поселения </w:t>
      </w:r>
    </w:p>
    <w:p w:rsidR="00A536F8" w:rsidRPr="00A536F8" w:rsidRDefault="00A536F8" w:rsidP="00A536F8">
      <w:pPr>
        <w:jc w:val="right"/>
      </w:pPr>
      <w:r w:rsidRPr="00A536F8">
        <w:t xml:space="preserve">от </w:t>
      </w:r>
      <w:r>
        <w:t xml:space="preserve">26.03.2024 </w:t>
      </w:r>
      <w:r w:rsidRPr="00A536F8">
        <w:t>г. №</w:t>
      </w:r>
      <w:r>
        <w:t>38</w:t>
      </w:r>
      <w:r w:rsidRPr="00A536F8">
        <w:t>-п</w:t>
      </w:r>
    </w:p>
    <w:p w:rsidR="008D36CE" w:rsidRPr="00A536F8" w:rsidRDefault="008D36CE" w:rsidP="008D36CE">
      <w:pPr>
        <w:pStyle w:val="a7"/>
        <w:spacing w:before="0" w:beforeAutospacing="0" w:after="0" w:afterAutospacing="0"/>
        <w:rPr>
          <w:b/>
          <w:bCs/>
          <w:i/>
          <w:iCs/>
        </w:rPr>
      </w:pPr>
    </w:p>
    <w:p w:rsidR="00A536F8" w:rsidRPr="00A536F8" w:rsidRDefault="00A536F8" w:rsidP="00A536F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</w:rPr>
      </w:pPr>
      <w:r w:rsidRPr="00A536F8">
        <w:rPr>
          <w:b/>
        </w:rPr>
        <w:t xml:space="preserve">МУНИЦИПАЛЬНАЯ ПРОГРАММА </w:t>
      </w:r>
    </w:p>
    <w:p w:rsidR="00130396" w:rsidRPr="00A536F8" w:rsidRDefault="00A536F8" w:rsidP="00E47081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  <w:bCs/>
          <w:iCs/>
        </w:rPr>
        <w:t>«</w:t>
      </w:r>
      <w:r w:rsidR="008D36CE" w:rsidRPr="00A536F8">
        <w:rPr>
          <w:b/>
          <w:bCs/>
          <w:iCs/>
        </w:rPr>
        <w:t xml:space="preserve">ОПТИМИЗАЦИЯ </w:t>
      </w:r>
      <w:r w:rsidR="00E47081" w:rsidRPr="00A536F8">
        <w:rPr>
          <w:b/>
        </w:rPr>
        <w:t xml:space="preserve">РАСХОДОВ БЮДЖЕТА БЫСТРИНСКОГО </w:t>
      </w:r>
    </w:p>
    <w:p w:rsidR="008D36CE" w:rsidRPr="00A536F8" w:rsidRDefault="00E47081" w:rsidP="00E47081">
      <w:pPr>
        <w:pStyle w:val="a7"/>
        <w:spacing w:before="0" w:beforeAutospacing="0" w:after="0" w:afterAutospacing="0"/>
        <w:jc w:val="center"/>
        <w:rPr>
          <w:b/>
          <w:bCs/>
          <w:iCs/>
        </w:rPr>
      </w:pPr>
      <w:r w:rsidRPr="00A536F8">
        <w:rPr>
          <w:b/>
        </w:rPr>
        <w:t>МУНИЦИПАЛЬНОГО ОБРАЗОВАНИЯ НА 20</w:t>
      </w:r>
      <w:r w:rsidR="00A536F8">
        <w:rPr>
          <w:b/>
        </w:rPr>
        <w:t>24</w:t>
      </w:r>
      <w:r w:rsidRPr="00A536F8">
        <w:rPr>
          <w:b/>
        </w:rPr>
        <w:t xml:space="preserve"> - 202</w:t>
      </w:r>
      <w:r w:rsidR="009E59A6">
        <w:rPr>
          <w:b/>
        </w:rPr>
        <w:t>6</w:t>
      </w:r>
      <w:r w:rsidRPr="00A536F8">
        <w:rPr>
          <w:b/>
        </w:rPr>
        <w:t xml:space="preserve"> ГОД</w:t>
      </w:r>
      <w:r w:rsidR="00130396" w:rsidRPr="00A536F8">
        <w:rPr>
          <w:b/>
        </w:rPr>
        <w:t>Ы</w:t>
      </w:r>
      <w:r w:rsidR="00A536F8">
        <w:rPr>
          <w:b/>
        </w:rPr>
        <w:t>»</w:t>
      </w:r>
    </w:p>
    <w:p w:rsidR="00A536F8" w:rsidRDefault="00A536F8" w:rsidP="00A536F8">
      <w:pPr>
        <w:jc w:val="center"/>
        <w:rPr>
          <w:rFonts w:eastAsia="Calibri"/>
          <w:lang w:eastAsia="en-US"/>
        </w:rPr>
      </w:pPr>
    </w:p>
    <w:p w:rsidR="00E47081" w:rsidRPr="00A536F8" w:rsidRDefault="00E47081" w:rsidP="00E47081">
      <w:pPr>
        <w:pStyle w:val="a7"/>
        <w:spacing w:before="0" w:beforeAutospacing="0" w:after="0" w:afterAutospacing="0"/>
        <w:jc w:val="center"/>
        <w:rPr>
          <w:bCs/>
          <w:iCs/>
        </w:rPr>
      </w:pPr>
      <w:r w:rsidRPr="00A536F8">
        <w:rPr>
          <w:bCs/>
          <w:iCs/>
        </w:rPr>
        <w:t>1. ОБЩИЕ ПОЛОЖЕНИЯ</w:t>
      </w:r>
    </w:p>
    <w:p w:rsidR="00E47081" w:rsidRPr="009E59A6" w:rsidRDefault="00E47081" w:rsidP="00E47081">
      <w:pPr>
        <w:pStyle w:val="a7"/>
        <w:spacing w:before="0" w:beforeAutospacing="0" w:after="0" w:afterAutospacing="0"/>
        <w:jc w:val="center"/>
        <w:rPr>
          <w:bCs/>
          <w:iCs/>
        </w:rPr>
      </w:pPr>
    </w:p>
    <w:p w:rsidR="00E47081" w:rsidRPr="009E59A6" w:rsidRDefault="00E47081" w:rsidP="004534DE">
      <w:pPr>
        <w:pStyle w:val="a7"/>
        <w:spacing w:before="0" w:beforeAutospacing="0" w:after="0" w:afterAutospacing="0"/>
        <w:ind w:firstLine="709"/>
        <w:jc w:val="both"/>
      </w:pPr>
      <w:r w:rsidRPr="009E59A6">
        <w:t xml:space="preserve">Программа оптимизации расходов бюджета </w:t>
      </w:r>
      <w:proofErr w:type="spellStart"/>
      <w:r w:rsidRPr="009E59A6">
        <w:t>Быстринского</w:t>
      </w:r>
      <w:proofErr w:type="spellEnd"/>
      <w:r w:rsidRPr="009E59A6">
        <w:t xml:space="preserve"> муниципального образования на 20</w:t>
      </w:r>
      <w:r w:rsidR="003551DF" w:rsidRPr="009E59A6">
        <w:t>24-202</w:t>
      </w:r>
      <w:r w:rsidR="009E59A6">
        <w:t>6</w:t>
      </w:r>
      <w:r w:rsidRPr="009E59A6">
        <w:t xml:space="preserve"> год</w:t>
      </w:r>
      <w:r w:rsidR="00130396" w:rsidRPr="009E59A6">
        <w:t>ы</w:t>
      </w:r>
      <w:r w:rsidRPr="009E59A6">
        <w:t xml:space="preserve"> (далее </w:t>
      </w:r>
      <w:proofErr w:type="gramStart"/>
      <w:r w:rsidRPr="009E59A6">
        <w:t>-П</w:t>
      </w:r>
      <w:proofErr w:type="gramEnd"/>
      <w:r w:rsidRPr="009E59A6">
        <w:t xml:space="preserve">рограмма) разработана в целях формирования бюджетной политики </w:t>
      </w:r>
      <w:proofErr w:type="spellStart"/>
      <w:r w:rsidRPr="009E59A6">
        <w:t>Быстринского</w:t>
      </w:r>
      <w:proofErr w:type="spellEnd"/>
      <w:r w:rsidRPr="009E59A6">
        <w:t xml:space="preserve"> сельского поселения, ориентированной на создание условий для эффективного управления муниципальными финансами, укрепление устойчивости бюджетной системы и социально-экономическо</w:t>
      </w:r>
      <w:r w:rsidR="003551DF" w:rsidRPr="009E59A6">
        <w:t>го</w:t>
      </w:r>
      <w:r w:rsidRPr="009E59A6">
        <w:t xml:space="preserve"> развити</w:t>
      </w:r>
      <w:r w:rsidR="003551DF" w:rsidRPr="009E59A6">
        <w:t>я</w:t>
      </w:r>
      <w:r w:rsidRPr="009E59A6">
        <w:t xml:space="preserve"> </w:t>
      </w:r>
      <w:proofErr w:type="spellStart"/>
      <w:r w:rsidR="00771750" w:rsidRPr="009E59A6">
        <w:t>Быстринского</w:t>
      </w:r>
      <w:proofErr w:type="spellEnd"/>
      <w:r w:rsidR="00771750" w:rsidRPr="009E59A6">
        <w:t xml:space="preserve"> сельского поселения в </w:t>
      </w:r>
      <w:r w:rsidRPr="009E59A6">
        <w:t>финансовой и бюджетной сферах.</w:t>
      </w:r>
      <w:r w:rsidR="00771750" w:rsidRPr="009E59A6">
        <w:t xml:space="preserve"> </w:t>
      </w:r>
      <w:r w:rsidRPr="009E59A6">
        <w:t xml:space="preserve">Программа определяет основные направления деятельности </w:t>
      </w:r>
      <w:r w:rsidR="003551DF" w:rsidRPr="009E59A6">
        <w:t>администрации</w:t>
      </w:r>
      <w:r w:rsidRPr="009E59A6">
        <w:t xml:space="preserve"> </w:t>
      </w:r>
      <w:proofErr w:type="spellStart"/>
      <w:r w:rsidR="00771750" w:rsidRPr="009E59A6">
        <w:t>Быстринского</w:t>
      </w:r>
      <w:proofErr w:type="spellEnd"/>
      <w:r w:rsidR="00771750" w:rsidRPr="009E59A6">
        <w:t xml:space="preserve"> сельского поселения </w:t>
      </w:r>
      <w:r w:rsidRPr="009E59A6">
        <w:t xml:space="preserve">в сфере оптимизации расходов бюджета </w:t>
      </w:r>
      <w:proofErr w:type="spellStart"/>
      <w:r w:rsidR="00771750" w:rsidRPr="009E59A6">
        <w:t>Быстринского</w:t>
      </w:r>
      <w:proofErr w:type="spellEnd"/>
      <w:r w:rsidR="00771750" w:rsidRPr="009E59A6">
        <w:t xml:space="preserve"> </w:t>
      </w:r>
      <w:r w:rsidRPr="009E59A6">
        <w:t xml:space="preserve">муниципального </w:t>
      </w:r>
      <w:r w:rsidR="00771750" w:rsidRPr="009E59A6">
        <w:t>образования</w:t>
      </w:r>
      <w:r w:rsidRPr="009E59A6">
        <w:t xml:space="preserve"> (далее бюджет </w:t>
      </w:r>
      <w:r w:rsidR="00771750" w:rsidRPr="009E59A6">
        <w:t>поселения)</w:t>
      </w:r>
      <w:r w:rsidRPr="009E59A6">
        <w:t>, ограничения дефицита</w:t>
      </w:r>
      <w:r w:rsidR="003551DF" w:rsidRPr="009E59A6">
        <w:t xml:space="preserve"> бюджета поселения просроченной задолженности.</w:t>
      </w:r>
      <w:r w:rsidRPr="009E59A6">
        <w:t xml:space="preserve"> </w:t>
      </w:r>
    </w:p>
    <w:p w:rsidR="00771750" w:rsidRPr="009E59A6" w:rsidRDefault="00771750" w:rsidP="00E47081">
      <w:pPr>
        <w:pStyle w:val="a7"/>
        <w:spacing w:before="0" w:beforeAutospacing="0" w:after="0" w:afterAutospacing="0"/>
        <w:jc w:val="both"/>
      </w:pPr>
    </w:p>
    <w:p w:rsidR="00E47081" w:rsidRPr="009E59A6" w:rsidRDefault="00771750" w:rsidP="004534DE">
      <w:pPr>
        <w:pStyle w:val="a7"/>
        <w:spacing w:before="0" w:beforeAutospacing="0" w:after="0" w:afterAutospacing="0"/>
        <w:jc w:val="center"/>
      </w:pPr>
      <w:r w:rsidRPr="009E59A6">
        <w:t>2. ХАРАКТЕРИСТИКА ТЕКУЩЕЙ СИТУАЦИИ</w:t>
      </w:r>
    </w:p>
    <w:p w:rsidR="00771750" w:rsidRPr="009E59A6" w:rsidRDefault="00771750" w:rsidP="00771750">
      <w:pPr>
        <w:pStyle w:val="a7"/>
        <w:spacing w:before="0" w:beforeAutospacing="0" w:after="0" w:afterAutospacing="0"/>
        <w:jc w:val="both"/>
        <w:rPr>
          <w:bCs/>
          <w:iCs/>
        </w:rPr>
      </w:pPr>
    </w:p>
    <w:p w:rsidR="004534DE" w:rsidRPr="009E59A6" w:rsidRDefault="004534DE" w:rsidP="00130396">
      <w:pPr>
        <w:autoSpaceDE w:val="0"/>
        <w:autoSpaceDN w:val="0"/>
        <w:adjustRightInd w:val="0"/>
        <w:ind w:firstLine="709"/>
        <w:jc w:val="both"/>
      </w:pPr>
      <w:r w:rsidRPr="009E59A6">
        <w:t xml:space="preserve">Исполнение бюджета поселения обеспечивается администрацией </w:t>
      </w:r>
      <w:proofErr w:type="spellStart"/>
      <w:r w:rsidRPr="009E59A6">
        <w:t>Быстрин</w:t>
      </w:r>
      <w:r w:rsidR="00EC262D" w:rsidRPr="009E59A6">
        <w:t>с</w:t>
      </w:r>
      <w:r w:rsidRPr="009E59A6">
        <w:t>кого</w:t>
      </w:r>
      <w:proofErr w:type="spellEnd"/>
      <w:r w:rsidRPr="009E59A6">
        <w:t xml:space="preserve"> сельского пос</w:t>
      </w:r>
      <w:r w:rsidR="00EC262D" w:rsidRPr="009E59A6">
        <w:t>е</w:t>
      </w:r>
      <w:r w:rsidRPr="009E59A6">
        <w:t>ления (далее – администрация).</w:t>
      </w:r>
    </w:p>
    <w:p w:rsidR="004534DE" w:rsidRPr="009E59A6" w:rsidRDefault="004534DE" w:rsidP="00130396">
      <w:pPr>
        <w:autoSpaceDE w:val="0"/>
        <w:autoSpaceDN w:val="0"/>
        <w:adjustRightInd w:val="0"/>
        <w:ind w:firstLine="709"/>
        <w:jc w:val="both"/>
      </w:pPr>
      <w:r w:rsidRPr="009E59A6">
        <w:t xml:space="preserve">Организация исполнения бюджета </w:t>
      </w:r>
      <w:r w:rsidR="00EC262D" w:rsidRPr="009E59A6">
        <w:t>поселения</w:t>
      </w:r>
      <w:r w:rsidRPr="009E59A6">
        <w:t xml:space="preserve"> в соответствии с заключенным соглашением передано на уровень муниципального</w:t>
      </w:r>
      <w:r w:rsidR="00EC262D" w:rsidRPr="009E59A6">
        <w:t xml:space="preserve"> </w:t>
      </w:r>
      <w:r w:rsidRPr="009E59A6">
        <w:t xml:space="preserve">района и возлагается на </w:t>
      </w:r>
      <w:r w:rsidR="00EC262D" w:rsidRPr="009E59A6">
        <w:t xml:space="preserve">Комитет финансов </w:t>
      </w:r>
      <w:proofErr w:type="spellStart"/>
      <w:r w:rsidR="00EC262D" w:rsidRPr="009E59A6">
        <w:t>Слюдянск</w:t>
      </w:r>
      <w:r w:rsidR="003551DF" w:rsidRPr="009E59A6">
        <w:t>ого</w:t>
      </w:r>
      <w:proofErr w:type="spellEnd"/>
      <w:r w:rsidR="003551DF" w:rsidRPr="009E59A6">
        <w:t xml:space="preserve"> муниципального</w:t>
      </w:r>
      <w:r w:rsidR="00EC262D" w:rsidRPr="009E59A6">
        <w:t xml:space="preserve"> район </w:t>
      </w:r>
      <w:r w:rsidRPr="009E59A6">
        <w:t xml:space="preserve">(далее – </w:t>
      </w:r>
      <w:r w:rsidR="00EC262D" w:rsidRPr="009E59A6">
        <w:t>Комитет)</w:t>
      </w:r>
      <w:r w:rsidRPr="009E59A6">
        <w:t>. Исполнение бюджета организуется на основе сводной бюджетной росписи и кассового плана.</w:t>
      </w:r>
      <w:r w:rsidR="00EC262D" w:rsidRPr="009E59A6">
        <w:t xml:space="preserve"> Кассовое обслуживание исполнения бюджета поселения осуществляется Управлением Федерального казначейства по Иркутской области с открытием Комитету лицевого счета бюджета</w:t>
      </w:r>
    </w:p>
    <w:p w:rsidR="004534DE" w:rsidRPr="009E59A6" w:rsidRDefault="004534DE" w:rsidP="00130396">
      <w:pPr>
        <w:autoSpaceDE w:val="0"/>
        <w:autoSpaceDN w:val="0"/>
        <w:adjustRightInd w:val="0"/>
        <w:ind w:firstLine="709"/>
        <w:jc w:val="both"/>
      </w:pPr>
      <w:r w:rsidRPr="009E59A6">
        <w:t xml:space="preserve">Бюджет </w:t>
      </w:r>
      <w:r w:rsidR="00EC262D" w:rsidRPr="009E59A6">
        <w:t>поселения</w:t>
      </w:r>
      <w:r w:rsidRPr="009E59A6">
        <w:t xml:space="preserve"> является дотационным</w:t>
      </w:r>
      <w:r w:rsidR="00EC262D" w:rsidRPr="009E59A6">
        <w:t>, доля налоговых и неналоговых доходов бюджета в общем объеме доходов составляет 1</w:t>
      </w:r>
      <w:r w:rsidR="00AC0CFD" w:rsidRPr="009E59A6">
        <w:t>5</w:t>
      </w:r>
      <w:r w:rsidR="00EC262D" w:rsidRPr="009E59A6">
        <w:t>,1 %.</w:t>
      </w:r>
      <w:r w:rsidRPr="009E59A6">
        <w:t xml:space="preserve">. Основной составляющей доходной части местного бюджета являются налоговые поступления от налога на доходы физических лиц, акцизов </w:t>
      </w:r>
      <w:r w:rsidRPr="009E59A6">
        <w:rPr>
          <w:rFonts w:eastAsia="MS Mincho"/>
        </w:rPr>
        <w:t xml:space="preserve">по подакцизным товарам (продукции), </w:t>
      </w:r>
      <w:r w:rsidRPr="009E59A6">
        <w:t>земельного налога и налога на имущество физических лиц.</w:t>
      </w:r>
    </w:p>
    <w:p w:rsidR="006E1936" w:rsidRPr="009E59A6" w:rsidRDefault="004534DE" w:rsidP="00130396">
      <w:pPr>
        <w:pStyle w:val="a7"/>
        <w:spacing w:before="0" w:beforeAutospacing="0" w:after="0" w:afterAutospacing="0"/>
        <w:ind w:firstLine="709"/>
        <w:jc w:val="both"/>
      </w:pPr>
      <w:r w:rsidRPr="009E59A6">
        <w:t xml:space="preserve">Муниципальному образованию из бюджета Иркутской области и муниципального района ежегодно предоставляется финансовая помощь в виде дотаций и субсидий на исполнение </w:t>
      </w:r>
      <w:r w:rsidR="00AA1CF6" w:rsidRPr="009E59A6">
        <w:t xml:space="preserve">собственных </w:t>
      </w:r>
      <w:r w:rsidRPr="009E59A6">
        <w:t>полномочий органов местного самоуправления.</w:t>
      </w:r>
      <w:r w:rsidR="00AA1CF6" w:rsidRPr="009E59A6">
        <w:t xml:space="preserve"> Доля средств финансовой помощи из бюджетов другого уровня в общем объеме доходов сельского поселения составляет 8</w:t>
      </w:r>
      <w:r w:rsidR="003551DF" w:rsidRPr="009E59A6">
        <w:t>7,5</w:t>
      </w:r>
      <w:r w:rsidR="00AA1CF6" w:rsidRPr="009E59A6">
        <w:t xml:space="preserve"> %.</w:t>
      </w:r>
    </w:p>
    <w:p w:rsidR="00AA1CF6" w:rsidRPr="009E59A6" w:rsidRDefault="00AA1CF6" w:rsidP="00130396">
      <w:pPr>
        <w:pStyle w:val="a7"/>
        <w:spacing w:before="0" w:beforeAutospacing="0" w:after="0" w:afterAutospacing="0"/>
        <w:ind w:firstLine="709"/>
        <w:jc w:val="both"/>
      </w:pPr>
      <w:r w:rsidRPr="009E59A6">
        <w:t>Бюджет поселения на 20</w:t>
      </w:r>
      <w:r w:rsidR="003551DF" w:rsidRPr="009E59A6">
        <w:t>24</w:t>
      </w:r>
      <w:r w:rsidRPr="009E59A6">
        <w:t xml:space="preserve"> год (по состоянию на 01.01.20</w:t>
      </w:r>
      <w:r w:rsidR="003551DF" w:rsidRPr="009E59A6">
        <w:t>24</w:t>
      </w:r>
      <w:r w:rsidRPr="009E59A6">
        <w:t xml:space="preserve"> г.) утвержден в объемах: </w:t>
      </w:r>
    </w:p>
    <w:p w:rsidR="006E1936" w:rsidRPr="009E59A6" w:rsidRDefault="006E1936" w:rsidP="00130396">
      <w:pPr>
        <w:autoSpaceDE w:val="0"/>
        <w:autoSpaceDN w:val="0"/>
        <w:adjustRightInd w:val="0"/>
        <w:ind w:firstLine="709"/>
        <w:jc w:val="both"/>
      </w:pPr>
      <w:r w:rsidRPr="009E59A6">
        <w:t xml:space="preserve">- </w:t>
      </w:r>
      <w:r w:rsidR="00AA1CF6" w:rsidRPr="009E59A6">
        <w:t xml:space="preserve">по доходам </w:t>
      </w:r>
      <w:r w:rsidR="003551DF" w:rsidRPr="009E59A6">
        <w:t>16030,18</w:t>
      </w:r>
      <w:r w:rsidR="00AA1CF6" w:rsidRPr="009E59A6">
        <w:t xml:space="preserve"> тыс. рублей; </w:t>
      </w:r>
    </w:p>
    <w:p w:rsidR="00AA1CF6" w:rsidRPr="009E59A6" w:rsidRDefault="006E1936" w:rsidP="00130396">
      <w:pPr>
        <w:autoSpaceDE w:val="0"/>
        <w:autoSpaceDN w:val="0"/>
        <w:adjustRightInd w:val="0"/>
        <w:ind w:firstLine="709"/>
        <w:jc w:val="both"/>
      </w:pPr>
      <w:r w:rsidRPr="009E59A6">
        <w:t xml:space="preserve">- </w:t>
      </w:r>
      <w:r w:rsidR="00AA1CF6" w:rsidRPr="009E59A6">
        <w:t xml:space="preserve">по расходам </w:t>
      </w:r>
      <w:r w:rsidR="003551DF" w:rsidRPr="009E59A6">
        <w:t>17949,34</w:t>
      </w:r>
      <w:r w:rsidR="00AA1CF6" w:rsidRPr="009E59A6">
        <w:t xml:space="preserve"> тыс. рублей;</w:t>
      </w:r>
    </w:p>
    <w:p w:rsidR="00AA1CF6" w:rsidRPr="009E59A6" w:rsidRDefault="006E1936" w:rsidP="00130396">
      <w:pPr>
        <w:autoSpaceDE w:val="0"/>
        <w:autoSpaceDN w:val="0"/>
        <w:adjustRightInd w:val="0"/>
        <w:ind w:firstLine="709"/>
        <w:jc w:val="both"/>
      </w:pPr>
      <w:r w:rsidRPr="009E59A6">
        <w:t xml:space="preserve">- </w:t>
      </w:r>
      <w:r w:rsidR="00AA1CF6" w:rsidRPr="009E59A6">
        <w:t xml:space="preserve">размер дефицита местного бюджета в сумме </w:t>
      </w:r>
      <w:r w:rsidR="003551DF" w:rsidRPr="009E59A6">
        <w:t>1919,16</w:t>
      </w:r>
      <w:r w:rsidR="00AA1CF6" w:rsidRPr="009E59A6">
        <w:t xml:space="preserve"> тыс. рублей.</w:t>
      </w:r>
    </w:p>
    <w:p w:rsidR="004534DE" w:rsidRPr="009E59A6" w:rsidRDefault="004534DE" w:rsidP="00130396">
      <w:pPr>
        <w:pStyle w:val="10"/>
        <w:ind w:firstLine="709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E59A6">
        <w:rPr>
          <w:rFonts w:cs="Times New Roman"/>
          <w:sz w:val="24"/>
          <w:szCs w:val="24"/>
          <w:lang w:val="ru-RU"/>
        </w:rPr>
        <w:t>Для обеспечения сбалансированности бюджета администрацией проводится активная работа</w:t>
      </w:r>
      <w:r w:rsidR="006117AF" w:rsidRPr="009E59A6">
        <w:rPr>
          <w:rFonts w:cs="Times New Roman"/>
          <w:sz w:val="24"/>
          <w:szCs w:val="24"/>
          <w:lang w:val="ru-RU"/>
        </w:rPr>
        <w:t xml:space="preserve"> по оптимизации бюджетных расходов на муниципальное управление, к</w:t>
      </w:r>
      <w:r w:rsidR="006117AF" w:rsidRPr="009E59A6">
        <w:rPr>
          <w:rFonts w:eastAsia="Times New Roman" w:cs="Times New Roman"/>
          <w:sz w:val="24"/>
          <w:szCs w:val="24"/>
          <w:lang w:val="ru-RU"/>
        </w:rPr>
        <w:t xml:space="preserve">онцентрация ресурсов на приоритетные направления деятельности (мероприятий по реализации указов и стратегических инициатив Президента Российской Федерации, </w:t>
      </w:r>
      <w:r w:rsidR="006117AF" w:rsidRPr="009E59A6">
        <w:rPr>
          <w:rFonts w:eastAsia="Times New Roman" w:cs="Times New Roman"/>
          <w:sz w:val="24"/>
          <w:szCs w:val="24"/>
          <w:lang w:val="ru-RU"/>
        </w:rPr>
        <w:lastRenderedPageBreak/>
        <w:t xml:space="preserve">мероприятий с участием в государственных программах </w:t>
      </w:r>
      <w:r w:rsidR="006117AF" w:rsidRPr="009E59A6">
        <w:rPr>
          <w:rFonts w:cs="Times New Roman"/>
          <w:sz w:val="24"/>
          <w:szCs w:val="24"/>
          <w:lang w:val="ru-RU"/>
        </w:rPr>
        <w:t xml:space="preserve">Иркутской области </w:t>
      </w:r>
      <w:r w:rsidR="006117AF" w:rsidRPr="009E59A6">
        <w:rPr>
          <w:rFonts w:eastAsia="Times New Roman" w:cs="Times New Roman"/>
          <w:sz w:val="24"/>
          <w:szCs w:val="24"/>
          <w:lang w:val="ru-RU"/>
        </w:rPr>
        <w:t xml:space="preserve">на условиях </w:t>
      </w:r>
      <w:proofErr w:type="spellStart"/>
      <w:r w:rsidR="006117AF" w:rsidRPr="009E59A6">
        <w:rPr>
          <w:rFonts w:eastAsia="Times New Roman" w:cs="Times New Roman"/>
          <w:sz w:val="24"/>
          <w:szCs w:val="24"/>
          <w:lang w:val="ru-RU"/>
        </w:rPr>
        <w:t>софинансирования</w:t>
      </w:r>
      <w:proofErr w:type="spellEnd"/>
      <w:r w:rsidR="006117AF" w:rsidRPr="009E59A6">
        <w:rPr>
          <w:rFonts w:eastAsia="Times New Roman" w:cs="Times New Roman"/>
          <w:sz w:val="24"/>
          <w:szCs w:val="24"/>
          <w:lang w:val="ru-RU"/>
        </w:rPr>
        <w:t xml:space="preserve"> с привлечением средств из </w:t>
      </w:r>
      <w:r w:rsidR="006117AF" w:rsidRPr="009E59A6">
        <w:rPr>
          <w:rFonts w:cs="Times New Roman"/>
          <w:sz w:val="24"/>
          <w:szCs w:val="24"/>
          <w:lang w:val="ru-RU"/>
        </w:rPr>
        <w:t xml:space="preserve">областного </w:t>
      </w:r>
      <w:r w:rsidR="006117AF" w:rsidRPr="009E59A6">
        <w:rPr>
          <w:rFonts w:eastAsia="Times New Roman" w:cs="Times New Roman"/>
          <w:sz w:val="24"/>
          <w:szCs w:val="24"/>
          <w:lang w:val="ru-RU"/>
        </w:rPr>
        <w:t>и федерального бюджетов), соблюдение ограничений установленных бюджетным законодательством.</w:t>
      </w:r>
      <w:r w:rsidR="006117AF" w:rsidRPr="009E59A6">
        <w:rPr>
          <w:rFonts w:cs="Times New Roman"/>
          <w:sz w:val="24"/>
          <w:szCs w:val="24"/>
          <w:lang w:val="ru-RU"/>
        </w:rPr>
        <w:t xml:space="preserve"> </w:t>
      </w:r>
      <w:proofErr w:type="gramEnd"/>
    </w:p>
    <w:p w:rsidR="004534DE" w:rsidRPr="009E59A6" w:rsidRDefault="004534DE" w:rsidP="00130396">
      <w:pPr>
        <w:ind w:firstLine="709"/>
        <w:jc w:val="both"/>
      </w:pPr>
      <w:r w:rsidRPr="009E59A6">
        <w:t>В целом формирование бюджета муниципального образования и его исполнение осуществляется с учетом основных принципов:</w:t>
      </w:r>
    </w:p>
    <w:p w:rsidR="004534DE" w:rsidRPr="009E59A6" w:rsidRDefault="006E1936" w:rsidP="00130396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szCs w:val="24"/>
        </w:rPr>
      </w:pPr>
      <w:r w:rsidRPr="009E59A6">
        <w:rPr>
          <w:szCs w:val="24"/>
        </w:rPr>
        <w:t xml:space="preserve">- </w:t>
      </w:r>
      <w:r w:rsidR="004534DE" w:rsidRPr="009E59A6">
        <w:rPr>
          <w:szCs w:val="24"/>
        </w:rPr>
        <w:t>обеспечение сбалансированности бюджета;</w:t>
      </w:r>
    </w:p>
    <w:p w:rsidR="004534DE" w:rsidRPr="009E59A6" w:rsidRDefault="006E1936" w:rsidP="00130396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szCs w:val="24"/>
        </w:rPr>
      </w:pPr>
      <w:r w:rsidRPr="009E59A6">
        <w:rPr>
          <w:szCs w:val="24"/>
        </w:rPr>
        <w:t xml:space="preserve">- </w:t>
      </w:r>
      <w:r w:rsidR="004534DE" w:rsidRPr="009E59A6">
        <w:rPr>
          <w:szCs w:val="24"/>
        </w:rPr>
        <w:t>реализации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обязательствам;</w:t>
      </w:r>
    </w:p>
    <w:p w:rsidR="004534DE" w:rsidRPr="009E59A6" w:rsidRDefault="006E1936" w:rsidP="00130396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szCs w:val="24"/>
        </w:rPr>
      </w:pPr>
      <w:r w:rsidRPr="009E59A6">
        <w:rPr>
          <w:szCs w:val="24"/>
        </w:rPr>
        <w:t xml:space="preserve">- </w:t>
      </w:r>
      <w:r w:rsidR="004534DE" w:rsidRPr="009E59A6">
        <w:rPr>
          <w:szCs w:val="24"/>
        </w:rPr>
        <w:t>оптимизации и повышения эффективности бюджетных расходов;</w:t>
      </w:r>
    </w:p>
    <w:p w:rsidR="004534DE" w:rsidRPr="009E59A6" w:rsidRDefault="006E1936" w:rsidP="00130396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szCs w:val="24"/>
        </w:rPr>
      </w:pPr>
      <w:r w:rsidRPr="009E59A6">
        <w:rPr>
          <w:szCs w:val="24"/>
        </w:rPr>
        <w:t xml:space="preserve">- </w:t>
      </w:r>
      <w:r w:rsidR="004534DE" w:rsidRPr="009E59A6">
        <w:rPr>
          <w:szCs w:val="24"/>
        </w:rPr>
        <w:t>недопущения необоснованной кредиторской задолженности;</w:t>
      </w:r>
    </w:p>
    <w:p w:rsidR="004534DE" w:rsidRPr="009E59A6" w:rsidRDefault="004534DE" w:rsidP="00130396">
      <w:pPr>
        <w:autoSpaceDE w:val="0"/>
        <w:autoSpaceDN w:val="0"/>
        <w:adjustRightInd w:val="0"/>
        <w:ind w:firstLine="709"/>
        <w:jc w:val="both"/>
      </w:pPr>
      <w:r w:rsidRPr="009E59A6">
        <w:t xml:space="preserve">В целях выполнения бюджетных обязательств муниципального образования финансовым управлением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местного бюджета. </w:t>
      </w:r>
    </w:p>
    <w:p w:rsidR="004534DE" w:rsidRPr="009E59A6" w:rsidRDefault="004534DE" w:rsidP="00130396">
      <w:pPr>
        <w:autoSpaceDE w:val="0"/>
        <w:autoSpaceDN w:val="0"/>
        <w:adjustRightInd w:val="0"/>
        <w:ind w:firstLine="709"/>
        <w:jc w:val="both"/>
      </w:pPr>
      <w:r w:rsidRPr="009E59A6">
        <w:t>Администрацией,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части.</w:t>
      </w:r>
    </w:p>
    <w:p w:rsidR="004534DE" w:rsidRPr="009E59A6" w:rsidRDefault="004534DE" w:rsidP="00130396">
      <w:pPr>
        <w:autoSpaceDE w:val="0"/>
        <w:autoSpaceDN w:val="0"/>
        <w:adjustRightInd w:val="0"/>
        <w:ind w:firstLine="709"/>
        <w:jc w:val="both"/>
      </w:pPr>
      <w:r w:rsidRPr="009E59A6">
        <w:t xml:space="preserve">На постоянной основе ведется работа с налоговым органом и главными администраторами неналоговых доходов местного бюджета для улучшения качества администрирования доходов, увеличения собираемости налогов, а также </w:t>
      </w:r>
      <w:proofErr w:type="gramStart"/>
      <w:r w:rsidRPr="009E59A6">
        <w:t>контроля за</w:t>
      </w:r>
      <w:proofErr w:type="gramEnd"/>
      <w:r w:rsidRPr="009E59A6">
        <w:t xml:space="preserve"> состоянием недоимки по налогам и сборам и принятия необходимых мер для ее снижения.</w:t>
      </w:r>
    </w:p>
    <w:p w:rsidR="001C5CF5" w:rsidRPr="009E59A6" w:rsidRDefault="003551DF" w:rsidP="00130396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9A6"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="004534DE" w:rsidRPr="009E59A6">
        <w:rPr>
          <w:rFonts w:ascii="Times New Roman" w:hAnsi="Times New Roman" w:cs="Times New Roman"/>
          <w:iCs/>
          <w:sz w:val="24"/>
          <w:szCs w:val="24"/>
        </w:rPr>
        <w:t xml:space="preserve"> на постоянной основе проводится работа по оптимизации бюджетных расходов.</w:t>
      </w:r>
    </w:p>
    <w:p w:rsidR="001C5CF5" w:rsidRPr="009E59A6" w:rsidRDefault="001C5CF5" w:rsidP="001C5CF5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5CF5" w:rsidRPr="009E59A6" w:rsidRDefault="001C5CF5" w:rsidP="001C5CF5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E59A6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054737" w:rsidRPr="009E59A6">
        <w:rPr>
          <w:rFonts w:ascii="Times New Roman" w:hAnsi="Times New Roman" w:cs="Times New Roman"/>
          <w:bCs/>
          <w:iCs/>
          <w:sz w:val="24"/>
          <w:szCs w:val="24"/>
        </w:rPr>
        <w:t>Ц</w:t>
      </w:r>
      <w:r w:rsidRPr="009E59A6">
        <w:rPr>
          <w:rFonts w:ascii="Times New Roman" w:hAnsi="Times New Roman" w:cs="Times New Roman"/>
          <w:bCs/>
          <w:iCs/>
          <w:sz w:val="24"/>
          <w:szCs w:val="24"/>
        </w:rPr>
        <w:t>ЕЛИ, ЗАДАЧИ, СРОКИ РЕАЛИЗАЦИИ ПРОГРАММЫ</w:t>
      </w:r>
    </w:p>
    <w:p w:rsidR="001C5CF5" w:rsidRPr="009E59A6" w:rsidRDefault="001C5CF5" w:rsidP="001C5CF5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C5CF5" w:rsidRPr="009E59A6" w:rsidRDefault="00054737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3551DF" w:rsidRPr="009E59A6">
        <w:rPr>
          <w:rFonts w:ascii="Times New Roman" w:hAnsi="Times New Roman" w:cs="Times New Roman"/>
          <w:sz w:val="24"/>
          <w:szCs w:val="24"/>
        </w:rPr>
        <w:t>выработка и использование новых механизмов, направленных на оптимизацию бюджетных средств и повышение эффективности их расходования, а так</w:t>
      </w:r>
      <w:r w:rsidR="00E66551" w:rsidRPr="009E59A6">
        <w:rPr>
          <w:rFonts w:ascii="Times New Roman" w:hAnsi="Times New Roman" w:cs="Times New Roman"/>
          <w:sz w:val="24"/>
          <w:szCs w:val="24"/>
        </w:rPr>
        <w:t xml:space="preserve"> же</w:t>
      </w:r>
      <w:r w:rsidR="003551DF" w:rsidRPr="009E59A6"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сбалансированности и устойчивости бюджета </w:t>
      </w:r>
      <w:r w:rsidRPr="009E59A6">
        <w:rPr>
          <w:rFonts w:ascii="Times New Roman" w:hAnsi="Times New Roman" w:cs="Times New Roman"/>
          <w:sz w:val="24"/>
          <w:szCs w:val="24"/>
        </w:rPr>
        <w:t>я.</w:t>
      </w:r>
    </w:p>
    <w:p w:rsidR="001C5CF5" w:rsidRPr="009E59A6" w:rsidRDefault="00054737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>Для достижения поставленной цели предлагается обеспечить решение следующих задач:</w:t>
      </w:r>
      <w:bookmarkStart w:id="0" w:name="l35"/>
      <w:bookmarkEnd w:id="0"/>
    </w:p>
    <w:p w:rsidR="001C5CF5" w:rsidRPr="009E59A6" w:rsidRDefault="001C5CF5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 xml:space="preserve">- </w:t>
      </w:r>
      <w:r w:rsidR="00054737" w:rsidRPr="009E59A6">
        <w:rPr>
          <w:rFonts w:ascii="Times New Roman" w:hAnsi="Times New Roman" w:cs="Times New Roman"/>
          <w:sz w:val="24"/>
          <w:szCs w:val="24"/>
        </w:rPr>
        <w:t>оптимизация расходов на содержание</w:t>
      </w:r>
      <w:r w:rsidRPr="009E59A6">
        <w:rPr>
          <w:rFonts w:ascii="Times New Roman" w:hAnsi="Times New Roman" w:cs="Times New Roman"/>
          <w:sz w:val="24"/>
          <w:szCs w:val="24"/>
        </w:rPr>
        <w:t xml:space="preserve"> администрации поселения и муниципальных учреждений поселения</w:t>
      </w:r>
      <w:r w:rsidR="00054737" w:rsidRPr="009E59A6">
        <w:rPr>
          <w:rFonts w:ascii="Times New Roman" w:hAnsi="Times New Roman" w:cs="Times New Roman"/>
          <w:sz w:val="24"/>
          <w:szCs w:val="24"/>
        </w:rPr>
        <w:t>;</w:t>
      </w:r>
    </w:p>
    <w:p w:rsidR="00E66551" w:rsidRPr="009E59A6" w:rsidRDefault="00E66551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 xml:space="preserve">- повышение эффективности и результативности бюджетных расходов </w:t>
      </w:r>
      <w:proofErr w:type="spellStart"/>
      <w:r w:rsidRPr="009E59A6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9E59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</w:t>
      </w:r>
    </w:p>
    <w:p w:rsidR="001C5CF5" w:rsidRPr="009E59A6" w:rsidRDefault="001C5CF5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 xml:space="preserve">- </w:t>
      </w:r>
      <w:r w:rsidR="00054737" w:rsidRPr="009E59A6">
        <w:rPr>
          <w:rFonts w:ascii="Times New Roman" w:hAnsi="Times New Roman" w:cs="Times New Roman"/>
          <w:sz w:val="24"/>
          <w:szCs w:val="24"/>
        </w:rPr>
        <w:t>выявление и оптимизация неэффективных расходов при оказании муниципальных услуг (выполнении работ);</w:t>
      </w:r>
      <w:bookmarkStart w:id="1" w:name="l9"/>
      <w:bookmarkEnd w:id="1"/>
    </w:p>
    <w:p w:rsidR="001C5CF5" w:rsidRPr="009E59A6" w:rsidRDefault="001C5CF5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 xml:space="preserve">- </w:t>
      </w:r>
      <w:r w:rsidR="00E66551" w:rsidRPr="009E59A6">
        <w:rPr>
          <w:rFonts w:ascii="Times New Roman" w:hAnsi="Times New Roman" w:cs="Times New Roman"/>
          <w:sz w:val="24"/>
          <w:szCs w:val="24"/>
        </w:rPr>
        <w:t>совершенствование системы закупок для муниципальных нужд</w:t>
      </w:r>
      <w:r w:rsidR="00054737" w:rsidRPr="009E59A6">
        <w:rPr>
          <w:rFonts w:ascii="Times New Roman" w:hAnsi="Times New Roman" w:cs="Times New Roman"/>
          <w:sz w:val="24"/>
          <w:szCs w:val="24"/>
        </w:rPr>
        <w:t>;</w:t>
      </w:r>
    </w:p>
    <w:p w:rsidR="00E66551" w:rsidRPr="009E59A6" w:rsidRDefault="001C5CF5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 xml:space="preserve">- </w:t>
      </w:r>
      <w:r w:rsidR="00054737" w:rsidRPr="009E59A6">
        <w:rPr>
          <w:rFonts w:ascii="Times New Roman" w:hAnsi="Times New Roman" w:cs="Times New Roman"/>
          <w:sz w:val="24"/>
          <w:szCs w:val="24"/>
        </w:rPr>
        <w:t>оптимизация расходов на содержание муниципального имущества муниципального образования, в том числе имущества муниципальных учреждений</w:t>
      </w:r>
      <w:r w:rsidR="00E66551" w:rsidRPr="009E59A6">
        <w:rPr>
          <w:rFonts w:ascii="Times New Roman" w:hAnsi="Times New Roman" w:cs="Times New Roman"/>
          <w:sz w:val="24"/>
          <w:szCs w:val="24"/>
        </w:rPr>
        <w:t>;</w:t>
      </w:r>
    </w:p>
    <w:p w:rsidR="00E66551" w:rsidRPr="00E66551" w:rsidRDefault="00E66551" w:rsidP="00E66551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9E59A6">
        <w:rPr>
          <w:lang w:eastAsia="en-US"/>
        </w:rPr>
        <w:t xml:space="preserve">- </w:t>
      </w:r>
      <w:r w:rsidRPr="00E66551">
        <w:rPr>
          <w:lang w:eastAsia="en-US"/>
        </w:rPr>
        <w:t>перераспределение и сосредоточение ресурсов на решение приоритетных вопросов;</w:t>
      </w:r>
    </w:p>
    <w:p w:rsidR="001C5CF5" w:rsidRPr="009E59A6" w:rsidRDefault="00E66551" w:rsidP="00E66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>-сокращение кредиторской и дебиторской задолженности</w:t>
      </w:r>
      <w:r w:rsidR="00054737" w:rsidRPr="009E59A6">
        <w:rPr>
          <w:rFonts w:ascii="Times New Roman" w:hAnsi="Times New Roman" w:cs="Times New Roman"/>
          <w:sz w:val="24"/>
          <w:szCs w:val="24"/>
        </w:rPr>
        <w:t>.</w:t>
      </w:r>
    </w:p>
    <w:p w:rsidR="001D46D1" w:rsidRPr="009E59A6" w:rsidRDefault="001D46D1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9A6">
        <w:rPr>
          <w:rFonts w:ascii="Times New Roman" w:hAnsi="Times New Roman" w:cs="Times New Roman"/>
          <w:sz w:val="24"/>
          <w:szCs w:val="24"/>
        </w:rPr>
        <w:t>В ходе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</w:t>
      </w:r>
      <w:r w:rsidR="00E66551" w:rsidRPr="009E59A6">
        <w:rPr>
          <w:rFonts w:ascii="Times New Roman" w:hAnsi="Times New Roman" w:cs="Times New Roman"/>
          <w:sz w:val="24"/>
          <w:szCs w:val="24"/>
        </w:rPr>
        <w:t>, и</w:t>
      </w:r>
      <w:r w:rsidRPr="009E59A6">
        <w:rPr>
          <w:rFonts w:ascii="Times New Roman" w:hAnsi="Times New Roman" w:cs="Times New Roman"/>
          <w:sz w:val="24"/>
          <w:szCs w:val="24"/>
        </w:rPr>
        <w:t xml:space="preserve"> исходя из этих возможностей, также чётко определить те цели деятельности исполнительной власти поселения,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бюджета.</w:t>
      </w:r>
      <w:proofErr w:type="gramEnd"/>
    </w:p>
    <w:p w:rsidR="001D46D1" w:rsidRPr="009E59A6" w:rsidRDefault="001D46D1" w:rsidP="00130396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E59A6">
        <w:lastRenderedPageBreak/>
        <w:t xml:space="preserve">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муниципального образования в государственных программах Иркутской области. </w:t>
      </w:r>
    </w:p>
    <w:p w:rsidR="001D46D1" w:rsidRPr="009E59A6" w:rsidRDefault="001D46D1" w:rsidP="00130396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E59A6">
        <w:t>Принятые решения об участии в государственных программах Иркутской области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</w:t>
      </w:r>
    </w:p>
    <w:p w:rsidR="001C5CF5" w:rsidRPr="009E59A6" w:rsidRDefault="001D46D1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>Срок реализации Программы:  20</w:t>
      </w:r>
      <w:r w:rsidR="00E66551" w:rsidRPr="009E59A6">
        <w:rPr>
          <w:rFonts w:ascii="Times New Roman" w:hAnsi="Times New Roman" w:cs="Times New Roman"/>
          <w:sz w:val="24"/>
          <w:szCs w:val="24"/>
        </w:rPr>
        <w:t>24</w:t>
      </w:r>
      <w:r w:rsidRPr="009E59A6">
        <w:rPr>
          <w:rFonts w:ascii="Times New Roman" w:hAnsi="Times New Roman" w:cs="Times New Roman"/>
          <w:sz w:val="24"/>
          <w:szCs w:val="24"/>
        </w:rPr>
        <w:t xml:space="preserve"> - 202</w:t>
      </w:r>
      <w:r w:rsidR="009E59A6">
        <w:rPr>
          <w:rFonts w:ascii="Times New Roman" w:hAnsi="Times New Roman" w:cs="Times New Roman"/>
          <w:sz w:val="24"/>
          <w:szCs w:val="24"/>
        </w:rPr>
        <w:t>6</w:t>
      </w:r>
      <w:r w:rsidRPr="009E59A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D46D1" w:rsidRPr="009E59A6" w:rsidRDefault="001D46D1" w:rsidP="001D4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CF5" w:rsidRPr="009E59A6" w:rsidRDefault="001C5CF5" w:rsidP="001D46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 xml:space="preserve">4. </w:t>
      </w:r>
      <w:r w:rsidR="001D46D1" w:rsidRPr="009E59A6">
        <w:rPr>
          <w:rFonts w:ascii="Times New Roman" w:hAnsi="Times New Roman" w:cs="Times New Roman"/>
          <w:sz w:val="24"/>
          <w:szCs w:val="24"/>
        </w:rPr>
        <w:t>ОСНОВНЫЕ МЕРОПРИЯТИЯ ПРОГРАММЫ</w:t>
      </w:r>
    </w:p>
    <w:p w:rsidR="001D46D1" w:rsidRPr="009E59A6" w:rsidRDefault="001D46D1" w:rsidP="001C5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l36"/>
      <w:bookmarkEnd w:id="2"/>
    </w:p>
    <w:p w:rsidR="001D46D1" w:rsidRPr="009E59A6" w:rsidRDefault="00054737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 xml:space="preserve">Решение задачи оптимизации расходов на содержание </w:t>
      </w:r>
      <w:r w:rsidR="001D46D1" w:rsidRPr="009E59A6">
        <w:rPr>
          <w:rFonts w:ascii="Times New Roman" w:hAnsi="Times New Roman" w:cs="Times New Roman"/>
          <w:sz w:val="24"/>
          <w:szCs w:val="24"/>
        </w:rPr>
        <w:t>администрации и муниципальных учреждений муниципального образования</w:t>
      </w:r>
      <w:r w:rsidRPr="009E59A6">
        <w:rPr>
          <w:rFonts w:ascii="Times New Roman" w:hAnsi="Times New Roman" w:cs="Times New Roman"/>
          <w:sz w:val="24"/>
          <w:szCs w:val="24"/>
        </w:rPr>
        <w:t xml:space="preserve"> достигается посредством реализации следующих мероприятий:</w:t>
      </w:r>
      <w:bookmarkStart w:id="3" w:name="l10"/>
      <w:bookmarkEnd w:id="3"/>
    </w:p>
    <w:p w:rsidR="001D46D1" w:rsidRPr="009E59A6" w:rsidRDefault="001D46D1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 xml:space="preserve">- </w:t>
      </w:r>
      <w:r w:rsidR="00054737" w:rsidRPr="009E59A6">
        <w:rPr>
          <w:rFonts w:ascii="Times New Roman" w:hAnsi="Times New Roman" w:cs="Times New Roman"/>
          <w:sz w:val="24"/>
          <w:szCs w:val="24"/>
        </w:rPr>
        <w:t>мониторинг соблюдения нормативов формирования расходов на оплату труда муниципальных служащих в муниципальном образовании;</w:t>
      </w:r>
    </w:p>
    <w:p w:rsidR="001D46D1" w:rsidRPr="009E59A6" w:rsidRDefault="001D46D1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 xml:space="preserve">- </w:t>
      </w:r>
      <w:r w:rsidR="00054737" w:rsidRPr="009E59A6">
        <w:rPr>
          <w:rFonts w:ascii="Times New Roman" w:hAnsi="Times New Roman" w:cs="Times New Roman"/>
          <w:sz w:val="24"/>
          <w:szCs w:val="24"/>
        </w:rPr>
        <w:t>мониторинг соблюдения запрета на установление расходных обязательств, не связанных с решением вопросов, отнесенных законодательством к полномочиям органов местного самоуправления</w:t>
      </w:r>
      <w:r w:rsidRPr="009E59A6">
        <w:rPr>
          <w:rFonts w:ascii="Times New Roman" w:hAnsi="Times New Roman" w:cs="Times New Roman"/>
          <w:sz w:val="24"/>
          <w:szCs w:val="24"/>
        </w:rPr>
        <w:t>;</w:t>
      </w:r>
    </w:p>
    <w:p w:rsidR="001D46D1" w:rsidRPr="009E59A6" w:rsidRDefault="001D46D1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>- инвентаризация муниципальных учреждений и выявление неэффективных расходов на их содержание</w:t>
      </w:r>
    </w:p>
    <w:p w:rsidR="001D46D1" w:rsidRPr="009E59A6" w:rsidRDefault="001D46D1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l37"/>
      <w:bookmarkEnd w:id="4"/>
      <w:r w:rsidRPr="009E59A6">
        <w:rPr>
          <w:rFonts w:ascii="Times New Roman" w:hAnsi="Times New Roman" w:cs="Times New Roman"/>
          <w:sz w:val="24"/>
          <w:szCs w:val="24"/>
        </w:rPr>
        <w:t xml:space="preserve">- определение порядка и повышение эффективности использования средств, получаемых от приносящей доход деятельности муниципальными учреждениями. </w:t>
      </w:r>
    </w:p>
    <w:p w:rsidR="001D46D1" w:rsidRPr="009E59A6" w:rsidRDefault="00054737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>Для решения задачи выявления и оптимизации неэффективных расходов при оказании муниципальных услуг (выполнении работ) необходимо реализовать следующие мероприятия:</w:t>
      </w:r>
      <w:bookmarkStart w:id="5" w:name="l11"/>
      <w:bookmarkEnd w:id="5"/>
    </w:p>
    <w:p w:rsidR="001D46D1" w:rsidRPr="009E59A6" w:rsidRDefault="001D46D1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 xml:space="preserve">- </w:t>
      </w:r>
      <w:r w:rsidR="00054737" w:rsidRPr="009E59A6">
        <w:rPr>
          <w:rFonts w:ascii="Times New Roman" w:hAnsi="Times New Roman" w:cs="Times New Roman"/>
          <w:sz w:val="24"/>
          <w:szCs w:val="24"/>
        </w:rPr>
        <w:t>применение единых нормативов финансовых затрат на оказание муниципальных услуг;</w:t>
      </w:r>
    </w:p>
    <w:p w:rsidR="001D46D1" w:rsidRPr="009E59A6" w:rsidRDefault="001D46D1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 xml:space="preserve">- </w:t>
      </w:r>
      <w:r w:rsidR="00054737" w:rsidRPr="009E59A6">
        <w:rPr>
          <w:rFonts w:ascii="Times New Roman" w:hAnsi="Times New Roman" w:cs="Times New Roman"/>
          <w:sz w:val="24"/>
          <w:szCs w:val="24"/>
        </w:rPr>
        <w:t>привлечение негосударственных организаций к оказанию муниципальных услуг (выполнению работ);</w:t>
      </w:r>
    </w:p>
    <w:p w:rsidR="001D46D1" w:rsidRPr="009E59A6" w:rsidRDefault="001D46D1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 xml:space="preserve">- </w:t>
      </w:r>
      <w:r w:rsidR="00054737" w:rsidRPr="009E59A6">
        <w:rPr>
          <w:rFonts w:ascii="Times New Roman" w:hAnsi="Times New Roman" w:cs="Times New Roman"/>
          <w:sz w:val="24"/>
          <w:szCs w:val="24"/>
        </w:rPr>
        <w:t xml:space="preserve">разработка, соблюдение и оптимизация нормативов потребления коммунальных услуг, обеспечение </w:t>
      </w:r>
      <w:proofErr w:type="spellStart"/>
      <w:r w:rsidR="00054737" w:rsidRPr="009E59A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054737" w:rsidRPr="009E59A6">
        <w:rPr>
          <w:rFonts w:ascii="Times New Roman" w:hAnsi="Times New Roman" w:cs="Times New Roman"/>
          <w:sz w:val="24"/>
          <w:szCs w:val="24"/>
        </w:rPr>
        <w:t xml:space="preserve"> в муниципальных учреждениях муниципального образования;</w:t>
      </w:r>
      <w:bookmarkStart w:id="6" w:name="l12"/>
      <w:bookmarkEnd w:id="6"/>
    </w:p>
    <w:p w:rsidR="00071B82" w:rsidRPr="009E59A6" w:rsidRDefault="001D46D1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 xml:space="preserve">- </w:t>
      </w:r>
      <w:r w:rsidR="00054737" w:rsidRPr="009E59A6">
        <w:rPr>
          <w:rFonts w:ascii="Times New Roman" w:hAnsi="Times New Roman" w:cs="Times New Roman"/>
          <w:sz w:val="24"/>
          <w:szCs w:val="24"/>
        </w:rPr>
        <w:t>повышение эффективности муниципальных закупок (обоснованность закупок, начальных (максимальных) цен контрактов, проведение экспертизы качества поставляемого товара, результатов выполненной работы), исключение фактов заключения контрактов с недобросовестными поставщиками (подрядчиками, исполнителями) с учетом всех источников финансирования.</w:t>
      </w:r>
    </w:p>
    <w:p w:rsidR="00071B82" w:rsidRPr="009E59A6" w:rsidRDefault="00071B82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eastAsia="Times New Roman" w:hAnsi="Times New Roman" w:cs="Times New Roman"/>
          <w:sz w:val="24"/>
          <w:szCs w:val="24"/>
        </w:rPr>
        <w:t xml:space="preserve">- выявление первоочередных мероприятий для нужд муниципального образования и муниципальных учреждений. </w:t>
      </w:r>
    </w:p>
    <w:p w:rsidR="00071B82" w:rsidRPr="009E59A6" w:rsidRDefault="00054737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l14"/>
      <w:bookmarkEnd w:id="7"/>
      <w:r w:rsidRPr="009E59A6">
        <w:rPr>
          <w:rFonts w:ascii="Times New Roman" w:hAnsi="Times New Roman" w:cs="Times New Roman"/>
          <w:sz w:val="24"/>
          <w:szCs w:val="24"/>
        </w:rPr>
        <w:t>Решение задачи оптимизации расходов на содержание муниципального имущества муниципального образования, в том числе имущества муниципальных учреждений достигается комплексом следующих мероприятий:</w:t>
      </w:r>
    </w:p>
    <w:p w:rsidR="00E66551" w:rsidRPr="009E59A6" w:rsidRDefault="00071B82" w:rsidP="00E6655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 xml:space="preserve">- </w:t>
      </w:r>
      <w:r w:rsidR="00054737" w:rsidRPr="009E59A6">
        <w:rPr>
          <w:rFonts w:ascii="Times New Roman" w:hAnsi="Times New Roman" w:cs="Times New Roman"/>
          <w:sz w:val="24"/>
          <w:szCs w:val="24"/>
        </w:rPr>
        <w:t>выявление неиспользуемого муниципального имущества, включая земельные участки, принятие мер по его дальнейшему использованию, сдаче в аренду, реализации и т.д.;</w:t>
      </w:r>
      <w:r w:rsidR="00E66551" w:rsidRPr="009E5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551" w:rsidRPr="009E59A6" w:rsidRDefault="00E66551" w:rsidP="00E66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eastAsia="Times New Roman" w:hAnsi="Times New Roman" w:cs="Times New Roman"/>
          <w:sz w:val="24"/>
          <w:szCs w:val="24"/>
        </w:rPr>
        <w:t xml:space="preserve">- выявление первоочередных мероприятий для нужд муниципального образования и муниципальных учреждений. </w:t>
      </w:r>
    </w:p>
    <w:p w:rsidR="00071B82" w:rsidRPr="009E59A6" w:rsidRDefault="00071B82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 xml:space="preserve">- </w:t>
      </w:r>
      <w:r w:rsidR="00054737" w:rsidRPr="009E59A6">
        <w:rPr>
          <w:rFonts w:ascii="Times New Roman" w:hAnsi="Times New Roman" w:cs="Times New Roman"/>
          <w:sz w:val="24"/>
          <w:szCs w:val="24"/>
        </w:rPr>
        <w:t>мероприятия по управлению дорожным хозяйством</w:t>
      </w:r>
      <w:r w:rsidRPr="009E59A6">
        <w:rPr>
          <w:rFonts w:ascii="Times New Roman" w:hAnsi="Times New Roman" w:cs="Times New Roman"/>
          <w:sz w:val="24"/>
          <w:szCs w:val="24"/>
        </w:rPr>
        <w:t>.</w:t>
      </w:r>
    </w:p>
    <w:p w:rsidR="00071B82" w:rsidRPr="009E59A6" w:rsidRDefault="00054737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 xml:space="preserve">План мероприятий по оптимизации расходов бюджета </w:t>
      </w:r>
      <w:r w:rsidR="00071B82" w:rsidRPr="009E59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E59A6">
        <w:rPr>
          <w:rFonts w:ascii="Times New Roman" w:hAnsi="Times New Roman" w:cs="Times New Roman"/>
          <w:sz w:val="24"/>
          <w:szCs w:val="24"/>
        </w:rPr>
        <w:t>на 20</w:t>
      </w:r>
      <w:r w:rsidR="00E66551" w:rsidRPr="009E59A6">
        <w:rPr>
          <w:rFonts w:ascii="Times New Roman" w:hAnsi="Times New Roman" w:cs="Times New Roman"/>
          <w:sz w:val="24"/>
          <w:szCs w:val="24"/>
        </w:rPr>
        <w:t>24</w:t>
      </w:r>
      <w:r w:rsidRPr="009E59A6">
        <w:rPr>
          <w:rFonts w:ascii="Times New Roman" w:hAnsi="Times New Roman" w:cs="Times New Roman"/>
          <w:sz w:val="24"/>
          <w:szCs w:val="24"/>
        </w:rPr>
        <w:t xml:space="preserve"> - 20</w:t>
      </w:r>
      <w:r w:rsidR="00071B82" w:rsidRPr="009E59A6">
        <w:rPr>
          <w:rFonts w:ascii="Times New Roman" w:hAnsi="Times New Roman" w:cs="Times New Roman"/>
          <w:sz w:val="24"/>
          <w:szCs w:val="24"/>
        </w:rPr>
        <w:t>2</w:t>
      </w:r>
      <w:r w:rsidR="00AB1977">
        <w:rPr>
          <w:rFonts w:ascii="Times New Roman" w:hAnsi="Times New Roman" w:cs="Times New Roman"/>
          <w:sz w:val="24"/>
          <w:szCs w:val="24"/>
        </w:rPr>
        <w:t>6</w:t>
      </w:r>
      <w:bookmarkStart w:id="8" w:name="_GoBack"/>
      <w:bookmarkEnd w:id="8"/>
      <w:r w:rsidRPr="009E59A6">
        <w:rPr>
          <w:rFonts w:ascii="Times New Roman" w:hAnsi="Times New Roman" w:cs="Times New Roman"/>
          <w:sz w:val="24"/>
          <w:szCs w:val="24"/>
        </w:rPr>
        <w:t xml:space="preserve"> годы приведен в приложении №1 к Программе.</w:t>
      </w:r>
      <w:bookmarkStart w:id="9" w:name="l40"/>
      <w:bookmarkEnd w:id="9"/>
    </w:p>
    <w:p w:rsidR="00071B82" w:rsidRPr="009E59A6" w:rsidRDefault="00054737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>В ходе реализации Программы комплекс мероприятий может быть изменен</w:t>
      </w:r>
      <w:r w:rsidR="00071B82" w:rsidRPr="009E59A6">
        <w:rPr>
          <w:rFonts w:ascii="Times New Roman" w:hAnsi="Times New Roman" w:cs="Times New Roman"/>
          <w:sz w:val="24"/>
          <w:szCs w:val="24"/>
        </w:rPr>
        <w:t>.</w:t>
      </w:r>
    </w:p>
    <w:p w:rsidR="00071B82" w:rsidRPr="009E59A6" w:rsidRDefault="00071B82" w:rsidP="00071B8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lastRenderedPageBreak/>
        <w:t>5. ЦЕЛЕВЫЕ ИНДИКАТОРЫ ПРОГРАММЫ</w:t>
      </w:r>
    </w:p>
    <w:p w:rsidR="00071B82" w:rsidRPr="009E59A6" w:rsidRDefault="00071B82" w:rsidP="00071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1B82" w:rsidRPr="009E59A6" w:rsidRDefault="00071B82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9A6">
        <w:rPr>
          <w:rFonts w:ascii="Times New Roman" w:hAnsi="Times New Roman" w:cs="Times New Roman"/>
          <w:sz w:val="24"/>
          <w:szCs w:val="24"/>
          <w:lang w:eastAsia="en-US"/>
        </w:rPr>
        <w:t xml:space="preserve">Целевыми индикаторами </w:t>
      </w:r>
      <w:proofErr w:type="gramStart"/>
      <w:r w:rsidRPr="009E59A6">
        <w:rPr>
          <w:rFonts w:ascii="Times New Roman" w:hAnsi="Times New Roman" w:cs="Times New Roman"/>
          <w:sz w:val="24"/>
          <w:szCs w:val="24"/>
          <w:lang w:eastAsia="en-US"/>
        </w:rPr>
        <w:t>достижения результатов реализации мероприятий Программы</w:t>
      </w:r>
      <w:proofErr w:type="gramEnd"/>
      <w:r w:rsidRPr="009E59A6">
        <w:rPr>
          <w:rFonts w:ascii="Times New Roman" w:hAnsi="Times New Roman" w:cs="Times New Roman"/>
          <w:sz w:val="24"/>
          <w:szCs w:val="24"/>
          <w:lang w:eastAsia="en-US"/>
        </w:rPr>
        <w:t xml:space="preserve"> являются:</w:t>
      </w:r>
    </w:p>
    <w:p w:rsidR="00071B82" w:rsidRPr="009E59A6" w:rsidRDefault="00071B82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9A6">
        <w:rPr>
          <w:rFonts w:ascii="Times New Roman" w:hAnsi="Times New Roman" w:cs="Times New Roman"/>
          <w:sz w:val="24"/>
          <w:szCs w:val="24"/>
          <w:lang w:eastAsia="en-US"/>
        </w:rPr>
        <w:t>- обеспечение дефицита бюджета муниципального образования на уровне не более 5 % ежегодно;</w:t>
      </w:r>
    </w:p>
    <w:p w:rsidR="00071B82" w:rsidRPr="009E59A6" w:rsidRDefault="00071B82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9A6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9E59A6">
        <w:rPr>
          <w:rFonts w:ascii="Times New Roman" w:hAnsi="Times New Roman" w:cs="Times New Roman"/>
          <w:sz w:val="24"/>
          <w:szCs w:val="24"/>
          <w:lang w:eastAsia="en-US"/>
        </w:rPr>
        <w:t>не допущение</w:t>
      </w:r>
      <w:proofErr w:type="gramEnd"/>
      <w:r w:rsidRPr="009E59A6">
        <w:rPr>
          <w:rFonts w:ascii="Times New Roman" w:hAnsi="Times New Roman" w:cs="Times New Roman"/>
          <w:sz w:val="24"/>
          <w:szCs w:val="24"/>
          <w:lang w:eastAsia="en-US"/>
        </w:rPr>
        <w:t xml:space="preserve"> роста просроченной кредиторской задолженности;</w:t>
      </w:r>
    </w:p>
    <w:p w:rsidR="00071B82" w:rsidRPr="009E59A6" w:rsidRDefault="00071B82" w:rsidP="001303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  <w:lang w:eastAsia="en-US"/>
        </w:rPr>
        <w:t xml:space="preserve">- участие </w:t>
      </w:r>
      <w:r w:rsidRPr="009E59A6">
        <w:rPr>
          <w:rFonts w:ascii="Times New Roman" w:hAnsi="Times New Roman" w:cs="Times New Roman"/>
          <w:sz w:val="24"/>
          <w:szCs w:val="24"/>
        </w:rPr>
        <w:t>в реализации мероприятий государственных программах Иркутской области.</w:t>
      </w:r>
    </w:p>
    <w:p w:rsidR="00071B82" w:rsidRPr="009E59A6" w:rsidRDefault="00071B82" w:rsidP="00071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9A6" w:rsidRPr="009E59A6" w:rsidRDefault="009E59A6" w:rsidP="009E59A6">
      <w:pPr>
        <w:autoSpaceDE w:val="0"/>
        <w:autoSpaceDN w:val="0"/>
        <w:adjustRightInd w:val="0"/>
        <w:jc w:val="center"/>
      </w:pPr>
      <w:r w:rsidRPr="009E59A6">
        <w:t>6. ОЖИДАЕМЫЕ КОНЕЧНЫЕ РЕЗУЛЬТАТЫ РЕАЛИЗАЦИИ ПРОГРАММЫ</w:t>
      </w:r>
    </w:p>
    <w:p w:rsidR="009E59A6" w:rsidRPr="009E59A6" w:rsidRDefault="009E59A6" w:rsidP="009E59A6">
      <w:pPr>
        <w:autoSpaceDE w:val="0"/>
        <w:autoSpaceDN w:val="0"/>
        <w:adjustRightInd w:val="0"/>
        <w:jc w:val="center"/>
      </w:pPr>
    </w:p>
    <w:p w:rsidR="009E59A6" w:rsidRDefault="009E59A6" w:rsidP="009E59A6">
      <w:pPr>
        <w:pStyle w:val="a5"/>
        <w:ind w:firstLine="709"/>
        <w:rPr>
          <w:sz w:val="24"/>
          <w:lang w:eastAsia="en-US"/>
        </w:rPr>
      </w:pPr>
      <w:r w:rsidRPr="009E59A6">
        <w:rPr>
          <w:sz w:val="24"/>
          <w:lang w:eastAsia="en-US"/>
        </w:rPr>
        <w:t>Реализация Программы позволит:</w:t>
      </w:r>
    </w:p>
    <w:p w:rsidR="009E59A6" w:rsidRDefault="009E59A6" w:rsidP="009E59A6">
      <w:pPr>
        <w:pStyle w:val="a5"/>
        <w:ind w:firstLine="709"/>
        <w:rPr>
          <w:sz w:val="24"/>
          <w:lang w:eastAsia="en-US"/>
        </w:rPr>
      </w:pPr>
      <w:r>
        <w:rPr>
          <w:sz w:val="24"/>
          <w:lang w:eastAsia="en-US"/>
        </w:rPr>
        <w:t xml:space="preserve">- </w:t>
      </w:r>
      <w:r w:rsidRPr="009E59A6">
        <w:rPr>
          <w:sz w:val="24"/>
          <w:lang w:eastAsia="en-US"/>
        </w:rPr>
        <w:t>повысить эффективность расходования бюджетных средств</w:t>
      </w:r>
      <w:r>
        <w:rPr>
          <w:sz w:val="24"/>
          <w:lang w:eastAsia="en-US"/>
        </w:rPr>
        <w:t>;</w:t>
      </w:r>
    </w:p>
    <w:p w:rsidR="009E59A6" w:rsidRDefault="009E59A6" w:rsidP="009E59A6">
      <w:pPr>
        <w:pStyle w:val="a5"/>
        <w:ind w:firstLine="709"/>
        <w:rPr>
          <w:sz w:val="24"/>
          <w:lang w:eastAsia="en-US"/>
        </w:rPr>
      </w:pPr>
      <w:r>
        <w:rPr>
          <w:sz w:val="24"/>
          <w:lang w:eastAsia="en-US"/>
        </w:rPr>
        <w:t xml:space="preserve">- </w:t>
      </w:r>
      <w:r w:rsidRPr="009E59A6">
        <w:rPr>
          <w:sz w:val="24"/>
          <w:lang w:eastAsia="en-US"/>
        </w:rPr>
        <w:t>активизировать механизмы по улучшению состояния муниципальных финансов;</w:t>
      </w:r>
    </w:p>
    <w:p w:rsidR="009E59A6" w:rsidRDefault="009E59A6" w:rsidP="009E59A6">
      <w:pPr>
        <w:pStyle w:val="a5"/>
        <w:ind w:firstLine="709"/>
        <w:rPr>
          <w:sz w:val="24"/>
          <w:lang w:eastAsia="en-US"/>
        </w:rPr>
      </w:pPr>
      <w:r>
        <w:rPr>
          <w:sz w:val="24"/>
          <w:lang w:eastAsia="en-US"/>
        </w:rPr>
        <w:t xml:space="preserve">- </w:t>
      </w:r>
      <w:r w:rsidRPr="009E59A6">
        <w:rPr>
          <w:sz w:val="24"/>
          <w:lang w:eastAsia="en-US"/>
        </w:rPr>
        <w:t>создать условия для обеспечения устойчивого исполнения бюджета  и обеспечения сбалансированности бюджета;</w:t>
      </w:r>
    </w:p>
    <w:p w:rsidR="009E59A6" w:rsidRDefault="009E59A6" w:rsidP="009E59A6">
      <w:pPr>
        <w:pStyle w:val="a5"/>
        <w:ind w:firstLine="709"/>
        <w:rPr>
          <w:sz w:val="24"/>
          <w:lang w:eastAsia="en-US"/>
        </w:rPr>
      </w:pPr>
      <w:r>
        <w:rPr>
          <w:sz w:val="24"/>
          <w:lang w:eastAsia="en-US"/>
        </w:rPr>
        <w:t xml:space="preserve">- </w:t>
      </w:r>
      <w:r w:rsidRPr="009E59A6">
        <w:rPr>
          <w:sz w:val="24"/>
          <w:lang w:eastAsia="en-US"/>
        </w:rPr>
        <w:t>повысить эффективность осуществления расходов на муниципальное управление;</w:t>
      </w:r>
    </w:p>
    <w:p w:rsidR="009E59A6" w:rsidRPr="009E59A6" w:rsidRDefault="009E59A6" w:rsidP="009E59A6">
      <w:pPr>
        <w:pStyle w:val="a5"/>
        <w:ind w:firstLine="709"/>
        <w:rPr>
          <w:sz w:val="24"/>
          <w:lang w:eastAsia="en-US"/>
        </w:rPr>
      </w:pPr>
      <w:r>
        <w:rPr>
          <w:sz w:val="24"/>
          <w:lang w:eastAsia="en-US"/>
        </w:rPr>
        <w:t xml:space="preserve">- </w:t>
      </w:r>
      <w:r w:rsidRPr="009E59A6">
        <w:rPr>
          <w:sz w:val="24"/>
          <w:lang w:eastAsia="en-US"/>
        </w:rPr>
        <w:t>улучшить показатели  социально-экономического развития.</w:t>
      </w:r>
    </w:p>
    <w:p w:rsidR="009E59A6" w:rsidRPr="009E59A6" w:rsidRDefault="009E59A6" w:rsidP="009E59A6">
      <w:pPr>
        <w:suppressAutoHyphens/>
        <w:autoSpaceDE w:val="0"/>
        <w:ind w:firstLine="540"/>
        <w:jc w:val="both"/>
        <w:rPr>
          <w:lang w:eastAsia="ar-SA"/>
        </w:rPr>
      </w:pPr>
    </w:p>
    <w:p w:rsidR="00E66551" w:rsidRPr="00E66551" w:rsidRDefault="009E59A6" w:rsidP="00E66551">
      <w:pPr>
        <w:suppressAutoHyphens/>
        <w:autoSpaceDE w:val="0"/>
        <w:ind w:firstLine="540"/>
        <w:jc w:val="center"/>
      </w:pPr>
      <w:r w:rsidRPr="009E59A6">
        <w:t xml:space="preserve">7. </w:t>
      </w:r>
      <w:r w:rsidR="00E66551" w:rsidRPr="00E66551">
        <w:t>ОПИСАНИЕ МЕР МУНИЦИПАЛЬНОГО РЕГУЛИРОВАНИЯ</w:t>
      </w:r>
    </w:p>
    <w:p w:rsidR="00E66551" w:rsidRPr="00E66551" w:rsidRDefault="00E66551" w:rsidP="00E66551">
      <w:pPr>
        <w:suppressAutoHyphens/>
        <w:autoSpaceDE w:val="0"/>
        <w:ind w:firstLine="540"/>
        <w:jc w:val="center"/>
      </w:pPr>
      <w:r w:rsidRPr="00E66551">
        <w:t>РЕАЛИЗАЦИИ ПРОГРАММЫ</w:t>
      </w:r>
    </w:p>
    <w:p w:rsidR="00E66551" w:rsidRPr="00E66551" w:rsidRDefault="00E66551" w:rsidP="00E66551">
      <w:pPr>
        <w:suppressAutoHyphens/>
        <w:autoSpaceDE w:val="0"/>
        <w:ind w:firstLine="540"/>
        <w:jc w:val="both"/>
      </w:pPr>
    </w:p>
    <w:p w:rsidR="00E66551" w:rsidRPr="00E66551" w:rsidRDefault="00E66551" w:rsidP="009E59A6">
      <w:pPr>
        <w:shd w:val="clear" w:color="auto" w:fill="FFFFFF"/>
        <w:ind w:firstLine="709"/>
        <w:jc w:val="both"/>
        <w:textAlignment w:val="baseline"/>
      </w:pPr>
      <w:r w:rsidRPr="00E66551">
        <w:t xml:space="preserve">В соответствии с Порядком разработки, реализации и оценки эффективности муниципальных программ, утвержденного 25.10.2021 г. №165-п (далее - Порядок), в сроки, установленные Порядком, в рамках реализации Программы будут проводиться постоянный мониторинг и при необходимости корректировка данных, принятие постановлений Администрации </w:t>
      </w:r>
      <w:proofErr w:type="spellStart"/>
      <w:r w:rsidRPr="00E66551">
        <w:t>Быстринского</w:t>
      </w:r>
      <w:proofErr w:type="spellEnd"/>
      <w:r w:rsidRPr="00E66551">
        <w:t xml:space="preserve"> сельского поселения о внесении изменений в Программу.</w:t>
      </w:r>
    </w:p>
    <w:p w:rsidR="00E66551" w:rsidRPr="00E66551" w:rsidRDefault="00E66551" w:rsidP="009E59A6">
      <w:pPr>
        <w:shd w:val="clear" w:color="auto" w:fill="FFFFFF"/>
        <w:ind w:firstLine="709"/>
        <w:jc w:val="both"/>
        <w:textAlignment w:val="baseline"/>
      </w:pPr>
      <w:r w:rsidRPr="00E66551">
        <w:t>В рамках реализации программных мероприятий ответственным исполнителем Программы будет проводиться мониторинг законодательства и совершенствование мер муниципального регулирования в сфере реализации Программы.</w:t>
      </w:r>
    </w:p>
    <w:p w:rsidR="00E66551" w:rsidRPr="009E59A6" w:rsidRDefault="00E66551" w:rsidP="00071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B82" w:rsidRPr="009E59A6" w:rsidRDefault="009E59A6" w:rsidP="00352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59A6">
        <w:rPr>
          <w:rFonts w:ascii="Times New Roman" w:hAnsi="Times New Roman" w:cs="Times New Roman"/>
          <w:sz w:val="24"/>
          <w:szCs w:val="24"/>
        </w:rPr>
        <w:t>8</w:t>
      </w:r>
      <w:r w:rsidR="00071B82" w:rsidRPr="009E59A6">
        <w:rPr>
          <w:rFonts w:ascii="Times New Roman" w:hAnsi="Times New Roman" w:cs="Times New Roman"/>
          <w:sz w:val="24"/>
          <w:szCs w:val="24"/>
        </w:rPr>
        <w:t>. МЕХАНИЗМ РЕАЛИЗАЦИ</w:t>
      </w:r>
      <w:r w:rsidRPr="009E59A6">
        <w:rPr>
          <w:rFonts w:ascii="Times New Roman" w:hAnsi="Times New Roman" w:cs="Times New Roman"/>
          <w:sz w:val="24"/>
          <w:szCs w:val="24"/>
        </w:rPr>
        <w:t>И</w:t>
      </w:r>
      <w:r w:rsidR="00071B82" w:rsidRPr="009E59A6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71B82" w:rsidRPr="009E59A6" w:rsidRDefault="00071B82" w:rsidP="00071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9A6" w:rsidRPr="009E59A6" w:rsidRDefault="009E59A6" w:rsidP="009E59A6">
      <w:pPr>
        <w:shd w:val="clear" w:color="auto" w:fill="FFFFFF"/>
        <w:ind w:firstLine="709"/>
        <w:jc w:val="both"/>
        <w:textAlignment w:val="baseline"/>
      </w:pPr>
      <w:r w:rsidRPr="009E59A6">
        <w:t xml:space="preserve">Программа реализуется в рамках действующего законодательства Российской Федерации и нормативных правовых актов </w:t>
      </w:r>
      <w:proofErr w:type="spellStart"/>
      <w:r w:rsidRPr="009E59A6">
        <w:t>Быстринского</w:t>
      </w:r>
      <w:proofErr w:type="spellEnd"/>
      <w:r w:rsidRPr="009E59A6">
        <w:t xml:space="preserve"> сельского поселения.</w:t>
      </w:r>
    </w:p>
    <w:p w:rsidR="009E59A6" w:rsidRPr="009E59A6" w:rsidRDefault="009E59A6" w:rsidP="009E59A6">
      <w:pPr>
        <w:shd w:val="clear" w:color="auto" w:fill="FFFFFF"/>
        <w:ind w:firstLine="709"/>
        <w:jc w:val="both"/>
        <w:textAlignment w:val="baseline"/>
      </w:pPr>
      <w:r w:rsidRPr="009E59A6">
        <w:t>Организация управления процессом реализации Программы осуществляется ответственным исполнителем Программы, в том числе:</w:t>
      </w:r>
    </w:p>
    <w:p w:rsidR="009E59A6" w:rsidRPr="009E59A6" w:rsidRDefault="009E59A6" w:rsidP="009E59A6">
      <w:pPr>
        <w:shd w:val="clear" w:color="auto" w:fill="FFFFFF"/>
        <w:ind w:firstLine="709"/>
        <w:jc w:val="both"/>
        <w:textAlignment w:val="baseline"/>
      </w:pPr>
      <w:r w:rsidRPr="009E59A6">
        <w:t>организация реализации программных мероприятий;</w:t>
      </w:r>
    </w:p>
    <w:p w:rsidR="009E59A6" w:rsidRPr="009E59A6" w:rsidRDefault="009E59A6" w:rsidP="009E59A6">
      <w:pPr>
        <w:shd w:val="clear" w:color="auto" w:fill="FFFFFF"/>
        <w:ind w:firstLine="709"/>
        <w:jc w:val="both"/>
        <w:textAlignment w:val="baseline"/>
      </w:pPr>
      <w:r w:rsidRPr="009E59A6">
        <w:t>сбор информации о ходе выполнения программных мероприятий;</w:t>
      </w:r>
    </w:p>
    <w:p w:rsidR="009E59A6" w:rsidRPr="009E59A6" w:rsidRDefault="009E59A6" w:rsidP="009E59A6">
      <w:pPr>
        <w:shd w:val="clear" w:color="auto" w:fill="FFFFFF"/>
        <w:ind w:firstLine="709"/>
        <w:jc w:val="both"/>
        <w:textAlignment w:val="baseline"/>
      </w:pPr>
      <w:r w:rsidRPr="009E59A6">
        <w:t>корректировка программных мероприятий и сроков их реализации в ходе реализации Программы.</w:t>
      </w:r>
    </w:p>
    <w:p w:rsidR="00130396" w:rsidRDefault="009E59A6" w:rsidP="009E59A6">
      <w:pPr>
        <w:shd w:val="clear" w:color="auto" w:fill="FFFFFF"/>
        <w:ind w:firstLine="709"/>
        <w:jc w:val="both"/>
        <w:textAlignment w:val="baseline"/>
      </w:pPr>
      <w:r w:rsidRPr="009E59A6">
        <w:t>Ответственный исполнитель Программы несет ответственность за организацию и исполнение программных мероприятий, рациональное и эффективное использование бюджетных средств.</w:t>
      </w:r>
    </w:p>
    <w:p w:rsidR="009E59A6" w:rsidRDefault="009E59A6" w:rsidP="009E59A6">
      <w:pPr>
        <w:shd w:val="clear" w:color="auto" w:fill="FFFFFF"/>
        <w:ind w:firstLine="709"/>
        <w:jc w:val="both"/>
        <w:textAlignment w:val="baseline"/>
      </w:pPr>
    </w:p>
    <w:p w:rsidR="009E59A6" w:rsidRDefault="009E59A6" w:rsidP="009E59A6">
      <w:pPr>
        <w:shd w:val="clear" w:color="auto" w:fill="FFFFFF"/>
        <w:ind w:firstLine="709"/>
        <w:jc w:val="both"/>
        <w:textAlignment w:val="baseline"/>
      </w:pPr>
    </w:p>
    <w:p w:rsidR="009E59A6" w:rsidRDefault="009E59A6" w:rsidP="009E59A6">
      <w:pPr>
        <w:shd w:val="clear" w:color="auto" w:fill="FFFFFF"/>
        <w:ind w:firstLine="709"/>
        <w:jc w:val="both"/>
        <w:textAlignment w:val="baseline"/>
      </w:pPr>
    </w:p>
    <w:p w:rsidR="009E59A6" w:rsidRDefault="009E59A6" w:rsidP="009E59A6">
      <w:pPr>
        <w:shd w:val="clear" w:color="auto" w:fill="FFFFFF"/>
        <w:ind w:firstLine="709"/>
        <w:jc w:val="both"/>
        <w:textAlignment w:val="baseline"/>
      </w:pPr>
    </w:p>
    <w:p w:rsidR="009E59A6" w:rsidRDefault="009E59A6" w:rsidP="009E59A6">
      <w:pPr>
        <w:shd w:val="clear" w:color="auto" w:fill="FFFFFF"/>
        <w:ind w:firstLine="709"/>
        <w:jc w:val="both"/>
        <w:textAlignment w:val="baseline"/>
      </w:pPr>
    </w:p>
    <w:p w:rsidR="009E59A6" w:rsidRPr="00A536F8" w:rsidRDefault="009E59A6" w:rsidP="009E59A6">
      <w:pPr>
        <w:shd w:val="clear" w:color="auto" w:fill="FFFFFF"/>
        <w:ind w:firstLine="709"/>
        <w:jc w:val="both"/>
        <w:textAlignment w:val="baseline"/>
      </w:pPr>
    </w:p>
    <w:p w:rsidR="00130396" w:rsidRPr="00A536F8" w:rsidRDefault="00054737" w:rsidP="00130396">
      <w:pPr>
        <w:pStyle w:val="ConsPlusNormal"/>
        <w:ind w:firstLine="567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536F8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№1</w:t>
      </w:r>
    </w:p>
    <w:p w:rsidR="00FF3BA4" w:rsidRPr="00A536F8" w:rsidRDefault="00054737" w:rsidP="00FF3BA4">
      <w:pPr>
        <w:pStyle w:val="ConsPlusNormal"/>
        <w:ind w:firstLine="567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536F8">
        <w:rPr>
          <w:rFonts w:ascii="Times New Roman" w:hAnsi="Times New Roman" w:cs="Times New Roman"/>
          <w:iCs/>
          <w:sz w:val="24"/>
          <w:szCs w:val="24"/>
        </w:rPr>
        <w:t xml:space="preserve">к Программе оптимизации расходов </w:t>
      </w:r>
    </w:p>
    <w:p w:rsidR="00FF3BA4" w:rsidRPr="00A536F8" w:rsidRDefault="00FF3BA4" w:rsidP="00FF3BA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36F8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A536F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A536F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F3BA4" w:rsidRPr="00A536F8" w:rsidRDefault="00FF3BA4" w:rsidP="00FF3BA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36F8">
        <w:rPr>
          <w:rFonts w:ascii="Times New Roman" w:hAnsi="Times New Roman" w:cs="Times New Roman"/>
          <w:sz w:val="24"/>
          <w:szCs w:val="24"/>
        </w:rPr>
        <w:t xml:space="preserve"> образования на 20</w:t>
      </w:r>
      <w:r w:rsidR="009E59A6">
        <w:rPr>
          <w:rFonts w:ascii="Times New Roman" w:hAnsi="Times New Roman" w:cs="Times New Roman"/>
          <w:sz w:val="24"/>
          <w:szCs w:val="24"/>
        </w:rPr>
        <w:t>24</w:t>
      </w:r>
      <w:r w:rsidRPr="00A536F8">
        <w:rPr>
          <w:rFonts w:ascii="Times New Roman" w:hAnsi="Times New Roman" w:cs="Times New Roman"/>
          <w:sz w:val="24"/>
          <w:szCs w:val="24"/>
        </w:rPr>
        <w:t>-202</w:t>
      </w:r>
      <w:r w:rsidR="009E59A6">
        <w:rPr>
          <w:rFonts w:ascii="Times New Roman" w:hAnsi="Times New Roman" w:cs="Times New Roman"/>
          <w:sz w:val="24"/>
          <w:szCs w:val="24"/>
        </w:rPr>
        <w:t>6</w:t>
      </w:r>
      <w:r w:rsidRPr="00A536F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F3BA4" w:rsidRPr="00A536F8" w:rsidRDefault="00FF3BA4" w:rsidP="00FF3BA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F3BA4" w:rsidRPr="00A536F8" w:rsidRDefault="00054737" w:rsidP="00FF3BA4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36F8">
        <w:rPr>
          <w:rFonts w:ascii="Times New Roman" w:hAnsi="Times New Roman" w:cs="Times New Roman"/>
          <w:bCs/>
          <w:sz w:val="24"/>
          <w:szCs w:val="24"/>
        </w:rPr>
        <w:t xml:space="preserve">План мероприятий </w:t>
      </w:r>
      <w:bookmarkStart w:id="10" w:name="l19"/>
      <w:bookmarkEnd w:id="10"/>
    </w:p>
    <w:p w:rsidR="00FF3BA4" w:rsidRPr="00A536F8" w:rsidRDefault="00054737" w:rsidP="00FF3BA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36F8">
        <w:rPr>
          <w:rFonts w:ascii="Times New Roman" w:hAnsi="Times New Roman" w:cs="Times New Roman"/>
          <w:bCs/>
          <w:sz w:val="24"/>
          <w:szCs w:val="24"/>
        </w:rPr>
        <w:t xml:space="preserve">по оптимизации расходов бюджета </w:t>
      </w:r>
      <w:proofErr w:type="spellStart"/>
      <w:r w:rsidR="00FF3BA4" w:rsidRPr="00A536F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FF3BA4" w:rsidRPr="00A5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A4" w:rsidRPr="00A536F8" w:rsidRDefault="00FF3BA4" w:rsidP="00FF3BA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36F8">
        <w:rPr>
          <w:rFonts w:ascii="Times New Roman" w:hAnsi="Times New Roman" w:cs="Times New Roman"/>
          <w:sz w:val="24"/>
          <w:szCs w:val="24"/>
        </w:rPr>
        <w:t>муниципального образования на 20</w:t>
      </w:r>
      <w:r w:rsidR="009E59A6">
        <w:rPr>
          <w:rFonts w:ascii="Times New Roman" w:hAnsi="Times New Roman" w:cs="Times New Roman"/>
          <w:sz w:val="24"/>
          <w:szCs w:val="24"/>
        </w:rPr>
        <w:t>24</w:t>
      </w:r>
      <w:r w:rsidRPr="00A536F8">
        <w:rPr>
          <w:rFonts w:ascii="Times New Roman" w:hAnsi="Times New Roman" w:cs="Times New Roman"/>
          <w:sz w:val="24"/>
          <w:szCs w:val="24"/>
        </w:rPr>
        <w:t>-202</w:t>
      </w:r>
      <w:r w:rsidR="009E59A6">
        <w:rPr>
          <w:rFonts w:ascii="Times New Roman" w:hAnsi="Times New Roman" w:cs="Times New Roman"/>
          <w:sz w:val="24"/>
          <w:szCs w:val="24"/>
        </w:rPr>
        <w:t>6</w:t>
      </w:r>
      <w:r w:rsidRPr="00A536F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1268C" w:rsidRPr="00A536F8" w:rsidRDefault="0021268C" w:rsidP="00FF3BA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9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719"/>
        <w:gridCol w:w="133"/>
        <w:gridCol w:w="5404"/>
        <w:gridCol w:w="124"/>
        <w:gridCol w:w="2144"/>
        <w:gridCol w:w="124"/>
        <w:gridCol w:w="1393"/>
        <w:gridCol w:w="24"/>
      </w:tblGrid>
      <w:tr w:rsidR="00E86104" w:rsidRPr="00A536F8" w:rsidTr="00E86104">
        <w:trPr>
          <w:gridAfter w:val="1"/>
          <w:wAfter w:w="24" w:type="dxa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36F8" w:rsidRDefault="00054737">
            <w:bookmarkStart w:id="11" w:name="l20"/>
            <w:bookmarkEnd w:id="11"/>
            <w:r w:rsidRPr="00A536F8">
              <w:t xml:space="preserve">№ </w:t>
            </w:r>
            <w:proofErr w:type="gramStart"/>
            <w:r w:rsidRPr="00A536F8">
              <w:t>п</w:t>
            </w:r>
            <w:proofErr w:type="gramEnd"/>
            <w:r w:rsidRPr="00A536F8">
              <w:t>/п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36F8" w:rsidRDefault="00054737">
            <w:r w:rsidRPr="00A536F8">
              <w:t>Наименование задачи,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36F8" w:rsidRDefault="00054737">
            <w:r w:rsidRPr="00A536F8">
              <w:t>Ответственный исполнитель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36F8" w:rsidRDefault="00054737">
            <w:r w:rsidRPr="00A536F8">
              <w:t>Срок реализации</w:t>
            </w:r>
          </w:p>
        </w:tc>
      </w:tr>
      <w:tr w:rsidR="00E86104" w:rsidRPr="00A536F8" w:rsidTr="00E86104">
        <w:trPr>
          <w:gridAfter w:val="1"/>
          <w:wAfter w:w="24" w:type="dxa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36F8" w:rsidRDefault="00054737">
            <w:r w:rsidRPr="00A536F8">
              <w:t>1.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36F8" w:rsidRDefault="00054737" w:rsidP="00A56909">
            <w:r w:rsidRPr="00A536F8">
              <w:t xml:space="preserve">Оптимизация расходов на содержание органов </w:t>
            </w:r>
            <w:r w:rsidR="0021268C" w:rsidRPr="00A536F8">
              <w:t>администрации и</w:t>
            </w:r>
            <w:r w:rsidR="00A56909" w:rsidRPr="00A536F8">
              <w:t xml:space="preserve"> </w:t>
            </w:r>
            <w:r w:rsidR="0021268C" w:rsidRPr="00A536F8">
              <w:t>муницип</w:t>
            </w:r>
            <w:r w:rsidR="00A56909" w:rsidRPr="00A536F8">
              <w:t>а</w:t>
            </w:r>
            <w:r w:rsidR="0021268C" w:rsidRPr="00A536F8">
              <w:t xml:space="preserve">льных учреждений </w:t>
            </w:r>
            <w:r w:rsidRPr="00A536F8">
              <w:t>муниципального образования</w:t>
            </w:r>
          </w:p>
        </w:tc>
      </w:tr>
      <w:tr w:rsidR="00E86104" w:rsidRPr="00A536F8" w:rsidTr="00E86104">
        <w:trPr>
          <w:gridAfter w:val="1"/>
          <w:wAfter w:w="24" w:type="dxa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36F8" w:rsidRDefault="00A56909">
            <w:r w:rsidRPr="00A536F8">
              <w:t>1.1.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9E59A6" w:rsidRDefault="00A56909" w:rsidP="0021268C">
            <w:r w:rsidRPr="009E59A6">
              <w:t xml:space="preserve">Мониторинг соблюдения администрацией нормативов формирования расходов на оплату труда муниципальных служащих в муниципальном образовании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9E59A6" w:rsidRDefault="00A56909" w:rsidP="00A56909">
            <w:r w:rsidRPr="009E59A6">
              <w:t xml:space="preserve">Администрации, муниципальные учреждения 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36F8" w:rsidRDefault="00A56909" w:rsidP="009E59A6">
            <w:r w:rsidRPr="00A536F8">
              <w:t>20</w:t>
            </w:r>
            <w:r w:rsidR="009E59A6">
              <w:t>24</w:t>
            </w:r>
            <w:r w:rsidRPr="00A536F8">
              <w:t xml:space="preserve"> - 202</w:t>
            </w:r>
            <w:r w:rsidR="009E59A6">
              <w:t>6</w:t>
            </w:r>
            <w:r w:rsidRPr="00A536F8">
              <w:t xml:space="preserve"> </w:t>
            </w:r>
          </w:p>
        </w:tc>
      </w:tr>
      <w:tr w:rsidR="00E86104" w:rsidRPr="00A536F8" w:rsidTr="00E86104">
        <w:trPr>
          <w:gridAfter w:val="1"/>
          <w:wAfter w:w="24" w:type="dxa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36F8" w:rsidRDefault="00A56909">
            <w:r w:rsidRPr="00A536F8">
              <w:t>1.2.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9E59A6" w:rsidRDefault="00A56909" w:rsidP="00C10226">
            <w:r w:rsidRPr="009E59A6">
              <w:t xml:space="preserve">Мониторинг соблюдения запрета на установление расходных обязательств, не связанных с решением вопросов, отнесенных законодательством к полномочиям органов местного самоуправления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9E59A6" w:rsidRDefault="00A56909"/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36F8" w:rsidRDefault="00A56909"/>
        </w:tc>
      </w:tr>
      <w:tr w:rsidR="00E86104" w:rsidRPr="00A536F8" w:rsidTr="00E86104">
        <w:trPr>
          <w:gridAfter w:val="1"/>
          <w:wAfter w:w="24" w:type="dxa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A6" w:rsidRPr="00A536F8" w:rsidRDefault="009E59A6">
            <w:r>
              <w:t>1.3.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A6" w:rsidRPr="009E59A6" w:rsidRDefault="009E59A6" w:rsidP="009E59A6">
            <w:pPr>
              <w:widowControl w:val="0"/>
              <w:autoSpaceDE w:val="0"/>
              <w:autoSpaceDN w:val="0"/>
              <w:ind w:left="62"/>
              <w:rPr>
                <w:lang w:eastAsia="en-US"/>
              </w:rPr>
            </w:pPr>
            <w:r w:rsidRPr="009E59A6">
              <w:rPr>
                <w:lang w:eastAsia="en-US"/>
              </w:rPr>
              <w:t>Недопущение увеличения численности</w:t>
            </w:r>
          </w:p>
          <w:p w:rsidR="009E59A6" w:rsidRPr="009E59A6" w:rsidRDefault="009E59A6" w:rsidP="009E59A6">
            <w:r w:rsidRPr="009E59A6">
              <w:rPr>
                <w:rFonts w:eastAsia="Calibri"/>
              </w:rPr>
              <w:t>муниципальных служащих администрации</w:t>
            </w:r>
            <w:r w:rsidR="00E86104">
              <w:rPr>
                <w:rFonts w:eastAsia="Calibri"/>
              </w:rPr>
              <w:t xml:space="preserve"> и бюджетных учреждений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A6" w:rsidRPr="009E59A6" w:rsidRDefault="009E59A6"/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A6" w:rsidRPr="00A536F8" w:rsidRDefault="009E59A6"/>
        </w:tc>
      </w:tr>
      <w:tr w:rsidR="00E86104" w:rsidRPr="00A536F8" w:rsidTr="00E86104">
        <w:trPr>
          <w:gridAfter w:val="1"/>
          <w:wAfter w:w="24" w:type="dxa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36F8" w:rsidRDefault="00A56909" w:rsidP="009E59A6">
            <w:r w:rsidRPr="00A536F8">
              <w:t>1.</w:t>
            </w:r>
            <w:r w:rsidR="009E59A6">
              <w:t>4</w:t>
            </w:r>
            <w:r w:rsidRPr="00A536F8">
              <w:t>.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909" w:rsidRPr="00A536F8" w:rsidRDefault="00E86104" w:rsidP="00E86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l21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6909" w:rsidRPr="00A536F8">
              <w:rPr>
                <w:rFonts w:ascii="Times New Roman" w:hAnsi="Times New Roman" w:cs="Times New Roman"/>
                <w:sz w:val="24"/>
                <w:szCs w:val="24"/>
              </w:rPr>
              <w:t>нвентаризация муниципальных учреждений и выявление неэффективных расходов на их содержание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36F8" w:rsidRDefault="00A56909"/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36F8" w:rsidRDefault="00A56909"/>
        </w:tc>
      </w:tr>
      <w:tr w:rsidR="00E86104" w:rsidRPr="00A536F8" w:rsidTr="00E86104">
        <w:trPr>
          <w:gridAfter w:val="1"/>
          <w:wAfter w:w="24" w:type="dxa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36F8" w:rsidRDefault="00A56909" w:rsidP="009E59A6">
            <w:r w:rsidRPr="00A536F8">
              <w:t>1.</w:t>
            </w:r>
            <w:r w:rsidR="009E59A6">
              <w:t>5</w:t>
            </w:r>
            <w:r w:rsidRPr="00A536F8">
              <w:t>.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9A6" w:rsidRPr="009E59A6" w:rsidRDefault="009E59A6" w:rsidP="009E59A6">
            <w:pPr>
              <w:widowControl w:val="0"/>
              <w:autoSpaceDE w:val="0"/>
              <w:autoSpaceDN w:val="0"/>
              <w:ind w:left="62" w:right="439"/>
              <w:rPr>
                <w:lang w:eastAsia="en-US"/>
              </w:rPr>
            </w:pPr>
            <w:r w:rsidRPr="009E59A6">
              <w:rPr>
                <w:lang w:eastAsia="en-US"/>
              </w:rPr>
              <w:t xml:space="preserve">Проведение </w:t>
            </w:r>
            <w:proofErr w:type="gramStart"/>
            <w:r w:rsidRPr="009E59A6">
              <w:rPr>
                <w:lang w:eastAsia="en-US"/>
              </w:rPr>
              <w:t>анализа эффективности нагрузки должностей муниципальной службы</w:t>
            </w:r>
            <w:proofErr w:type="gramEnd"/>
            <w:r w:rsidRPr="009E59A6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>р</w:t>
            </w:r>
            <w:r w:rsidRPr="009E59A6">
              <w:rPr>
                <w:lang w:eastAsia="en-US"/>
              </w:rPr>
              <w:t>аботников, замещающих должности, не являющиеся должностями муниципальной</w:t>
            </w:r>
          </w:p>
          <w:p w:rsidR="00A56909" w:rsidRPr="00A536F8" w:rsidRDefault="009E59A6" w:rsidP="009E59A6">
            <w:r w:rsidRPr="009E59A6">
              <w:rPr>
                <w:rFonts w:eastAsia="Calibri"/>
              </w:rPr>
              <w:t>службы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36F8" w:rsidRDefault="00A56909"/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36F8" w:rsidRDefault="00A56909"/>
        </w:tc>
      </w:tr>
      <w:tr w:rsidR="00E86104" w:rsidRPr="00A536F8" w:rsidTr="00E86104">
        <w:trPr>
          <w:gridAfter w:val="1"/>
          <w:wAfter w:w="24" w:type="dxa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36F8" w:rsidRDefault="0021268C">
            <w:r w:rsidRPr="00A536F8">
              <w:t>2.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36F8" w:rsidRDefault="0021268C">
            <w:r w:rsidRPr="00A536F8">
              <w:t>Выявление и оптимизация неэффективных расходов при оказании муниципальных услуг (выполнении работ)</w:t>
            </w:r>
          </w:p>
        </w:tc>
      </w:tr>
      <w:tr w:rsidR="00E86104" w:rsidRPr="00A536F8" w:rsidTr="00E86104">
        <w:trPr>
          <w:gridAfter w:val="1"/>
          <w:wAfter w:w="24" w:type="dxa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36F8" w:rsidRDefault="0021268C">
            <w:r w:rsidRPr="00A536F8">
              <w:t>2.1.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36F8" w:rsidRDefault="0021268C">
            <w:r w:rsidRPr="00A536F8">
              <w:t>Применение единых нормативов финансовых затрат на оказание муниципальных услуг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36F8" w:rsidRDefault="00A56909">
            <w:r w:rsidRPr="00A536F8">
              <w:t xml:space="preserve">Администрации, муниципальные учреждения  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36F8" w:rsidRDefault="00A56909" w:rsidP="00E86104">
            <w:r w:rsidRPr="00A536F8">
              <w:t>20</w:t>
            </w:r>
            <w:r w:rsidR="00E86104">
              <w:t>24</w:t>
            </w:r>
            <w:r w:rsidRPr="00A536F8">
              <w:t xml:space="preserve"> - 202</w:t>
            </w:r>
            <w:r w:rsidR="00E86104">
              <w:t>6</w:t>
            </w:r>
            <w:bookmarkStart w:id="13" w:name="l43"/>
            <w:bookmarkEnd w:id="13"/>
          </w:p>
        </w:tc>
      </w:tr>
      <w:tr w:rsidR="00E86104" w:rsidRPr="00A536F8" w:rsidTr="00E86104">
        <w:trPr>
          <w:gridAfter w:val="1"/>
          <w:wAfter w:w="24" w:type="dxa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36F8" w:rsidRDefault="0021268C">
            <w:r w:rsidRPr="00A536F8">
              <w:t>2.2.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36F8" w:rsidRDefault="0021268C">
            <w:bookmarkStart w:id="14" w:name="l22"/>
            <w:bookmarkEnd w:id="14"/>
            <w:r w:rsidRPr="00A536F8">
              <w:t>Привлечение негосударственных организаций к оказанию муниципальных услуг (выполнению работ)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36F8" w:rsidRDefault="0021268C"/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36F8" w:rsidRDefault="0021268C"/>
        </w:tc>
      </w:tr>
      <w:tr w:rsidR="00E86104" w:rsidRPr="00A536F8" w:rsidTr="00E86104">
        <w:trPr>
          <w:gridAfter w:val="1"/>
          <w:wAfter w:w="24" w:type="dxa"/>
          <w:trHeight w:val="1177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36F8" w:rsidRDefault="00A56909">
            <w:r w:rsidRPr="00A536F8">
              <w:t>2.3.</w:t>
            </w:r>
          </w:p>
          <w:p w:rsidR="00A56909" w:rsidRPr="00A536F8" w:rsidRDefault="00A56909" w:rsidP="00BD74D3"/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36F8" w:rsidRDefault="00A56909" w:rsidP="007E03FF">
            <w:r w:rsidRPr="00A536F8">
              <w:t xml:space="preserve">Разработка, соблюдение и оптимизация нормативов потребления коммунальных услуг, обеспечение </w:t>
            </w:r>
            <w:proofErr w:type="spellStart"/>
            <w:r w:rsidRPr="00A536F8">
              <w:t>энергоэффективности</w:t>
            </w:r>
            <w:proofErr w:type="spellEnd"/>
            <w:r w:rsidRPr="00A536F8">
              <w:t xml:space="preserve"> в муниципальных учреждениях муниципального образования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36F8" w:rsidRDefault="00A56909"/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36F8" w:rsidRDefault="00A56909"/>
        </w:tc>
      </w:tr>
      <w:tr w:rsidR="00E86104" w:rsidRPr="00A536F8" w:rsidTr="00E86104">
        <w:trPr>
          <w:gridAfter w:val="1"/>
          <w:wAfter w:w="24" w:type="dxa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36F8" w:rsidRDefault="0021268C" w:rsidP="00A56909">
            <w:r w:rsidRPr="00A536F8">
              <w:t>2.</w:t>
            </w:r>
            <w:r w:rsidR="00A56909" w:rsidRPr="00A536F8">
              <w:t>4</w:t>
            </w:r>
            <w:r w:rsidRPr="00A536F8">
              <w:t>.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36F8" w:rsidRDefault="0021268C">
            <w:r w:rsidRPr="00A536F8">
              <w:t xml:space="preserve">Повышение эффективности муниципальных закупок (обоснованность закупок, начальных </w:t>
            </w:r>
            <w:bookmarkStart w:id="15" w:name="l44"/>
            <w:bookmarkEnd w:id="15"/>
            <w:r w:rsidRPr="00A536F8">
              <w:t xml:space="preserve">(максимальных) цен контрактов, проведение экспертизы качества поставляемого товара, </w:t>
            </w:r>
            <w:bookmarkStart w:id="16" w:name="l23"/>
            <w:bookmarkEnd w:id="16"/>
            <w:r w:rsidRPr="00A536F8">
              <w:t>результатов выполненной работы), исключение фактов заключения контрактов с недобросовестными поставщиками (подрядчиками, исполнителями) с учетом всех источников финансирования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36F8" w:rsidRDefault="0021268C"/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36F8" w:rsidRDefault="0021268C"/>
        </w:tc>
      </w:tr>
      <w:tr w:rsidR="00E86104" w:rsidRPr="00A536F8" w:rsidTr="00E86104">
        <w:trPr>
          <w:gridAfter w:val="1"/>
          <w:wAfter w:w="24" w:type="dxa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36F8" w:rsidRDefault="00E86104" w:rsidP="00E86104">
            <w:r>
              <w:lastRenderedPageBreak/>
              <w:t>3</w:t>
            </w:r>
            <w:r w:rsidR="0021268C" w:rsidRPr="00A536F8">
              <w:t>.</w:t>
            </w:r>
          </w:p>
        </w:tc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36F8" w:rsidRDefault="0021268C">
            <w:r w:rsidRPr="00A536F8">
              <w:t>Оптимизация расходов на содержание муниципального имущества муниципального образования, в том числе имущества муниципальных учреждений</w:t>
            </w:r>
          </w:p>
        </w:tc>
      </w:tr>
      <w:tr w:rsidR="00E86104" w:rsidRPr="00A536F8" w:rsidTr="00E86104">
        <w:trPr>
          <w:gridAfter w:val="1"/>
          <w:wAfter w:w="24" w:type="dxa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36F8" w:rsidRDefault="00E86104" w:rsidP="00E86104">
            <w:r>
              <w:t>3</w:t>
            </w:r>
            <w:r w:rsidR="008723CB" w:rsidRPr="00A536F8">
              <w:t>.1.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36F8" w:rsidRDefault="008723CB">
            <w:bookmarkStart w:id="17" w:name="l25"/>
            <w:bookmarkEnd w:id="17"/>
            <w:r w:rsidRPr="00A536F8">
              <w:t>Выявление неиспользуемого муниципального имущества, включая земельные участки, принятие мер по его дальнейшему использованию, сдаче в аренду, реализации и т.д.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36F8" w:rsidRDefault="008723CB" w:rsidP="008723CB">
            <w:r w:rsidRPr="00A536F8">
              <w:t>Администрация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723CB" w:rsidRPr="00A536F8" w:rsidRDefault="008723CB">
            <w:r w:rsidRPr="00A536F8">
              <w:t>20</w:t>
            </w:r>
            <w:r w:rsidR="00E86104">
              <w:t>24</w:t>
            </w:r>
            <w:r w:rsidRPr="00A536F8">
              <w:t xml:space="preserve"> - 202</w:t>
            </w:r>
            <w:r w:rsidR="00E86104">
              <w:t>6</w:t>
            </w:r>
          </w:p>
          <w:p w:rsidR="008723CB" w:rsidRPr="00A536F8" w:rsidRDefault="008723CB" w:rsidP="00B61C2F"/>
        </w:tc>
      </w:tr>
      <w:tr w:rsidR="00E86104" w:rsidRPr="00A536F8" w:rsidTr="00E86104">
        <w:trPr>
          <w:gridAfter w:val="1"/>
          <w:wAfter w:w="24" w:type="dxa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36F8" w:rsidRDefault="00E86104" w:rsidP="00E86104">
            <w:r>
              <w:t>3</w:t>
            </w:r>
            <w:r w:rsidR="008723CB" w:rsidRPr="00A536F8">
              <w:t>.2.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36F8" w:rsidRDefault="008723CB">
            <w:r w:rsidRPr="00A536F8">
              <w:t>Инвентаризация договоров аренды муниципального имущества, обеспечение поступления арендной платы в полном объеме и принятие мер по повышению эффективности использования муниципального имущества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36F8" w:rsidRDefault="008723CB">
            <w:r w:rsidRPr="00A536F8">
              <w:t xml:space="preserve">главные распорядители бюджетных средств  </w:t>
            </w:r>
          </w:p>
        </w:tc>
        <w:tc>
          <w:tcPr>
            <w:tcW w:w="1517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8723CB" w:rsidRPr="00A536F8" w:rsidRDefault="008723CB" w:rsidP="00B61C2F"/>
        </w:tc>
      </w:tr>
      <w:tr w:rsidR="00E86104" w:rsidRPr="00A536F8" w:rsidTr="00E86104">
        <w:trPr>
          <w:gridAfter w:val="1"/>
          <w:wAfter w:w="24" w:type="dxa"/>
          <w:jc w:val="center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36F8" w:rsidRDefault="00E86104" w:rsidP="00E86104">
            <w:r>
              <w:t>3</w:t>
            </w:r>
            <w:r w:rsidR="008723CB" w:rsidRPr="00A536F8">
              <w:t>.3.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36F8" w:rsidRDefault="008723CB" w:rsidP="008723CB">
            <w:bookmarkStart w:id="18" w:name="l46"/>
            <w:bookmarkEnd w:id="18"/>
            <w:r w:rsidRPr="00A536F8">
              <w:t>Мероприятия по управлению дорожным хозяйством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36F8" w:rsidRDefault="008723CB" w:rsidP="008723CB">
            <w:r w:rsidRPr="00A536F8">
              <w:t xml:space="preserve">Администрация </w:t>
            </w:r>
          </w:p>
        </w:tc>
        <w:tc>
          <w:tcPr>
            <w:tcW w:w="15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3CB" w:rsidRPr="00A536F8" w:rsidRDefault="008723CB" w:rsidP="00B61C2F"/>
        </w:tc>
      </w:tr>
      <w:tr w:rsidR="00E86104" w:rsidRPr="00E86104" w:rsidTr="00E861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4" w:type="dxa"/>
          <w:trHeight w:val="455"/>
        </w:trPr>
        <w:tc>
          <w:tcPr>
            <w:tcW w:w="852" w:type="dxa"/>
            <w:gridSpan w:val="2"/>
          </w:tcPr>
          <w:p w:rsidR="00E86104" w:rsidRPr="00E86104" w:rsidRDefault="00E86104" w:rsidP="00E86104">
            <w:pPr>
              <w:widowControl w:val="0"/>
              <w:autoSpaceDE w:val="0"/>
              <w:autoSpaceDN w:val="0"/>
              <w:ind w:left="50" w:right="41"/>
              <w:jc w:val="center"/>
              <w:rPr>
                <w:lang w:eastAsia="en-US"/>
              </w:rPr>
            </w:pPr>
            <w:bookmarkStart w:id="19" w:name="l27"/>
            <w:bookmarkEnd w:id="19"/>
            <w:r>
              <w:rPr>
                <w:lang w:eastAsia="en-US"/>
              </w:rPr>
              <w:t>4</w:t>
            </w:r>
            <w:r w:rsidRPr="00E86104">
              <w:rPr>
                <w:lang w:eastAsia="en-US"/>
              </w:rPr>
              <w:t>.</w:t>
            </w:r>
          </w:p>
        </w:tc>
        <w:tc>
          <w:tcPr>
            <w:tcW w:w="9213" w:type="dxa"/>
            <w:gridSpan w:val="6"/>
          </w:tcPr>
          <w:p w:rsidR="00E86104" w:rsidRPr="00E86104" w:rsidRDefault="00E86104" w:rsidP="00E86104">
            <w:pPr>
              <w:widowControl w:val="0"/>
              <w:autoSpaceDE w:val="0"/>
              <w:autoSpaceDN w:val="0"/>
              <w:ind w:left="62"/>
              <w:rPr>
                <w:lang w:eastAsia="en-US"/>
              </w:rPr>
            </w:pPr>
            <w:r w:rsidRPr="00E86104">
              <w:rPr>
                <w:lang w:eastAsia="en-US"/>
              </w:rPr>
              <w:t>Сохранение финансовой устойчивости</w:t>
            </w:r>
          </w:p>
        </w:tc>
      </w:tr>
      <w:tr w:rsidR="00E86104" w:rsidRPr="00E86104" w:rsidTr="00E861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4" w:type="dxa"/>
          <w:trHeight w:val="961"/>
        </w:trPr>
        <w:tc>
          <w:tcPr>
            <w:tcW w:w="852" w:type="dxa"/>
            <w:gridSpan w:val="2"/>
          </w:tcPr>
          <w:p w:rsidR="00E86104" w:rsidRPr="00E86104" w:rsidRDefault="00E86104" w:rsidP="00E86104">
            <w:pPr>
              <w:widowControl w:val="0"/>
              <w:autoSpaceDE w:val="0"/>
              <w:autoSpaceDN w:val="0"/>
              <w:ind w:left="53" w:right="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E86104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E86104">
              <w:rPr>
                <w:lang w:eastAsia="en-US"/>
              </w:rPr>
              <w:t>.</w:t>
            </w:r>
          </w:p>
        </w:tc>
        <w:tc>
          <w:tcPr>
            <w:tcW w:w="5528" w:type="dxa"/>
            <w:gridSpan w:val="2"/>
          </w:tcPr>
          <w:p w:rsidR="00E86104" w:rsidRPr="00E86104" w:rsidRDefault="00E86104" w:rsidP="00E86104">
            <w:pPr>
              <w:widowControl w:val="0"/>
              <w:autoSpaceDE w:val="0"/>
              <w:autoSpaceDN w:val="0"/>
              <w:ind w:left="62" w:right="62"/>
              <w:rPr>
                <w:lang w:eastAsia="en-US"/>
              </w:rPr>
            </w:pPr>
            <w:r w:rsidRPr="00E86104">
              <w:rPr>
                <w:lang w:eastAsia="en-US"/>
              </w:rPr>
              <w:t>Инвентаризация расходных обязательств с целью возможной отмены (приостановления) неэффективных расходов</w:t>
            </w:r>
          </w:p>
        </w:tc>
        <w:tc>
          <w:tcPr>
            <w:tcW w:w="2268" w:type="dxa"/>
            <w:gridSpan w:val="2"/>
            <w:vMerge w:val="restart"/>
          </w:tcPr>
          <w:p w:rsidR="00E86104" w:rsidRPr="00E86104" w:rsidRDefault="00E86104" w:rsidP="00E86104">
            <w:pPr>
              <w:widowControl w:val="0"/>
              <w:autoSpaceDE w:val="0"/>
              <w:autoSpaceDN w:val="0"/>
              <w:ind w:left="59"/>
              <w:rPr>
                <w:lang w:eastAsia="en-US"/>
              </w:rPr>
            </w:pPr>
            <w:r w:rsidRPr="00E86104">
              <w:rPr>
                <w:lang w:eastAsia="en-US"/>
              </w:rPr>
              <w:t>А</w:t>
            </w:r>
            <w:r>
              <w:rPr>
                <w:lang w:eastAsia="en-US"/>
              </w:rPr>
              <w:t>д</w:t>
            </w:r>
            <w:r w:rsidRPr="00E86104">
              <w:rPr>
                <w:lang w:eastAsia="en-US"/>
              </w:rPr>
              <w:t>министрация</w:t>
            </w:r>
          </w:p>
        </w:tc>
        <w:tc>
          <w:tcPr>
            <w:tcW w:w="1417" w:type="dxa"/>
            <w:gridSpan w:val="2"/>
            <w:vMerge w:val="restart"/>
          </w:tcPr>
          <w:p w:rsidR="00E86104" w:rsidRPr="00E86104" w:rsidRDefault="00E86104" w:rsidP="00E86104">
            <w:r w:rsidRPr="00E86104">
              <w:t>2024 - 2026</w:t>
            </w:r>
          </w:p>
          <w:p w:rsidR="00E86104" w:rsidRPr="00E86104" w:rsidRDefault="00E86104" w:rsidP="00E86104">
            <w:pPr>
              <w:widowControl w:val="0"/>
              <w:autoSpaceDE w:val="0"/>
              <w:autoSpaceDN w:val="0"/>
              <w:ind w:left="58"/>
              <w:rPr>
                <w:lang w:eastAsia="en-US"/>
              </w:rPr>
            </w:pPr>
          </w:p>
        </w:tc>
      </w:tr>
      <w:tr w:rsidR="00E86104" w:rsidRPr="00E86104" w:rsidTr="00E861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4" w:type="dxa"/>
          <w:trHeight w:val="1216"/>
        </w:trPr>
        <w:tc>
          <w:tcPr>
            <w:tcW w:w="852" w:type="dxa"/>
            <w:gridSpan w:val="2"/>
          </w:tcPr>
          <w:p w:rsidR="00E86104" w:rsidRPr="00E86104" w:rsidRDefault="00E86104" w:rsidP="00E86104">
            <w:pPr>
              <w:widowControl w:val="0"/>
              <w:autoSpaceDE w:val="0"/>
              <w:autoSpaceDN w:val="0"/>
              <w:ind w:left="53" w:right="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E86104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E86104">
              <w:rPr>
                <w:lang w:eastAsia="en-US"/>
              </w:rPr>
              <w:t>.</w:t>
            </w:r>
          </w:p>
        </w:tc>
        <w:tc>
          <w:tcPr>
            <w:tcW w:w="5528" w:type="dxa"/>
            <w:gridSpan w:val="2"/>
          </w:tcPr>
          <w:p w:rsidR="00E86104" w:rsidRPr="00E86104" w:rsidRDefault="00E86104" w:rsidP="00E86104">
            <w:pPr>
              <w:widowControl w:val="0"/>
              <w:autoSpaceDE w:val="0"/>
              <w:autoSpaceDN w:val="0"/>
              <w:ind w:left="62"/>
              <w:rPr>
                <w:lang w:eastAsia="en-US"/>
              </w:rPr>
            </w:pPr>
            <w:proofErr w:type="gramStart"/>
            <w:r w:rsidRPr="00E86104">
              <w:rPr>
                <w:lang w:eastAsia="en-US"/>
              </w:rPr>
              <w:t>Контроль за</w:t>
            </w:r>
            <w:proofErr w:type="gramEnd"/>
            <w:r w:rsidRPr="00E86104">
              <w:rPr>
                <w:lang w:eastAsia="en-US"/>
              </w:rPr>
              <w:t xml:space="preserve"> соблюдением заключения</w:t>
            </w:r>
          </w:p>
          <w:p w:rsidR="00E86104" w:rsidRPr="00E86104" w:rsidRDefault="00E86104" w:rsidP="00E86104">
            <w:pPr>
              <w:widowControl w:val="0"/>
              <w:autoSpaceDE w:val="0"/>
              <w:autoSpaceDN w:val="0"/>
              <w:ind w:left="62" w:right="346"/>
              <w:rPr>
                <w:lang w:eastAsia="en-US"/>
              </w:rPr>
            </w:pPr>
            <w:r w:rsidRPr="00E86104">
              <w:rPr>
                <w:lang w:eastAsia="en-US"/>
              </w:rPr>
              <w:t xml:space="preserve">муниципальных контрактов и договоров в </w:t>
            </w:r>
            <w:proofErr w:type="gramStart"/>
            <w:r w:rsidRPr="00E86104">
              <w:rPr>
                <w:lang w:eastAsia="en-US"/>
              </w:rPr>
              <w:t>пределах</w:t>
            </w:r>
            <w:proofErr w:type="gramEnd"/>
            <w:r w:rsidRPr="00E86104">
              <w:rPr>
                <w:lang w:eastAsia="en-US"/>
              </w:rPr>
              <w:t xml:space="preserve"> доведенных до бюджетополучателей лимитов бюджетных обязательств</w:t>
            </w:r>
          </w:p>
        </w:tc>
        <w:tc>
          <w:tcPr>
            <w:tcW w:w="2268" w:type="dxa"/>
            <w:gridSpan w:val="2"/>
            <w:vMerge/>
          </w:tcPr>
          <w:p w:rsidR="00E86104" w:rsidRPr="00E86104" w:rsidRDefault="00E86104" w:rsidP="00E86104">
            <w:pPr>
              <w:widowControl w:val="0"/>
              <w:autoSpaceDE w:val="0"/>
              <w:autoSpaceDN w:val="0"/>
              <w:ind w:left="59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E86104" w:rsidRPr="00E86104" w:rsidRDefault="00E86104" w:rsidP="00E86104">
            <w:pPr>
              <w:widowControl w:val="0"/>
              <w:autoSpaceDE w:val="0"/>
              <w:autoSpaceDN w:val="0"/>
              <w:ind w:left="58"/>
              <w:rPr>
                <w:sz w:val="28"/>
                <w:szCs w:val="28"/>
                <w:lang w:eastAsia="en-US"/>
              </w:rPr>
            </w:pPr>
          </w:p>
        </w:tc>
      </w:tr>
      <w:tr w:rsidR="00E86104" w:rsidRPr="00E86104" w:rsidTr="00E861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24" w:type="dxa"/>
          <w:trHeight w:val="1723"/>
        </w:trPr>
        <w:tc>
          <w:tcPr>
            <w:tcW w:w="852" w:type="dxa"/>
            <w:gridSpan w:val="2"/>
          </w:tcPr>
          <w:p w:rsidR="00E86104" w:rsidRPr="00E86104" w:rsidRDefault="00E86104" w:rsidP="00E86104">
            <w:pPr>
              <w:widowControl w:val="0"/>
              <w:autoSpaceDE w:val="0"/>
              <w:autoSpaceDN w:val="0"/>
              <w:ind w:left="53" w:right="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E86104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E86104">
              <w:rPr>
                <w:lang w:eastAsia="en-US"/>
              </w:rPr>
              <w:t>.</w:t>
            </w:r>
          </w:p>
        </w:tc>
        <w:tc>
          <w:tcPr>
            <w:tcW w:w="5528" w:type="dxa"/>
            <w:gridSpan w:val="2"/>
          </w:tcPr>
          <w:p w:rsidR="00E86104" w:rsidRPr="00E86104" w:rsidRDefault="00E86104" w:rsidP="00E86104">
            <w:pPr>
              <w:widowControl w:val="0"/>
              <w:autoSpaceDE w:val="0"/>
              <w:autoSpaceDN w:val="0"/>
              <w:ind w:left="62" w:right="419"/>
              <w:rPr>
                <w:lang w:eastAsia="en-US"/>
              </w:rPr>
            </w:pPr>
            <w:r w:rsidRPr="00E86104">
              <w:rPr>
                <w:lang w:eastAsia="en-US"/>
              </w:rPr>
              <w:t>Участие муниципального образования в национальных проектах РФ, инвестиционных проектах, региональных программах в целях привлечения средств бюджета Российской</w:t>
            </w:r>
          </w:p>
          <w:p w:rsidR="00E86104" w:rsidRPr="00E86104" w:rsidRDefault="00E86104" w:rsidP="00E86104">
            <w:pPr>
              <w:widowControl w:val="0"/>
              <w:autoSpaceDE w:val="0"/>
              <w:autoSpaceDN w:val="0"/>
              <w:ind w:left="62" w:right="143"/>
              <w:rPr>
                <w:lang w:eastAsia="en-US"/>
              </w:rPr>
            </w:pPr>
            <w:r w:rsidRPr="00E86104">
              <w:rPr>
                <w:lang w:eastAsia="en-US"/>
              </w:rPr>
              <w:t>Федерации и бюджета Иркутской области, учитывая возможности местного бюджета</w:t>
            </w:r>
          </w:p>
        </w:tc>
        <w:tc>
          <w:tcPr>
            <w:tcW w:w="2268" w:type="dxa"/>
            <w:gridSpan w:val="2"/>
            <w:vMerge/>
          </w:tcPr>
          <w:p w:rsidR="00E86104" w:rsidRPr="00E86104" w:rsidRDefault="00E86104" w:rsidP="00E86104">
            <w:pPr>
              <w:widowControl w:val="0"/>
              <w:autoSpaceDE w:val="0"/>
              <w:autoSpaceDN w:val="0"/>
              <w:ind w:left="59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E86104" w:rsidRPr="00E86104" w:rsidRDefault="00E86104" w:rsidP="00E86104">
            <w:pPr>
              <w:widowControl w:val="0"/>
              <w:autoSpaceDE w:val="0"/>
              <w:autoSpaceDN w:val="0"/>
              <w:ind w:left="58"/>
              <w:rPr>
                <w:sz w:val="28"/>
                <w:szCs w:val="28"/>
                <w:lang w:eastAsia="en-US"/>
              </w:rPr>
            </w:pPr>
          </w:p>
        </w:tc>
      </w:tr>
    </w:tbl>
    <w:p w:rsidR="00054737" w:rsidRPr="00A536F8" w:rsidRDefault="00054737" w:rsidP="00E86104">
      <w:pPr>
        <w:pStyle w:val="ConsPlusNormal"/>
        <w:ind w:firstLine="567"/>
        <w:jc w:val="right"/>
      </w:pPr>
    </w:p>
    <w:sectPr w:rsidR="00054737" w:rsidRPr="00A536F8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1B50"/>
    <w:multiLevelType w:val="hybridMultilevel"/>
    <w:tmpl w:val="27FAF488"/>
    <w:lvl w:ilvl="0" w:tplc="95741D84"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BCFCE0">
      <w:numFmt w:val="bullet"/>
      <w:lvlText w:val="•"/>
      <w:lvlJc w:val="left"/>
      <w:pPr>
        <w:ind w:left="1124" w:hanging="274"/>
      </w:pPr>
      <w:rPr>
        <w:rFonts w:hint="default"/>
        <w:lang w:val="ru-RU" w:eastAsia="en-US" w:bidi="ar-SA"/>
      </w:rPr>
    </w:lvl>
    <w:lvl w:ilvl="2" w:tplc="C0AC05B8">
      <w:numFmt w:val="bullet"/>
      <w:lvlText w:val="•"/>
      <w:lvlJc w:val="left"/>
      <w:pPr>
        <w:ind w:left="2129" w:hanging="274"/>
      </w:pPr>
      <w:rPr>
        <w:rFonts w:hint="default"/>
        <w:lang w:val="ru-RU" w:eastAsia="en-US" w:bidi="ar-SA"/>
      </w:rPr>
    </w:lvl>
    <w:lvl w:ilvl="3" w:tplc="A216A02E">
      <w:numFmt w:val="bullet"/>
      <w:lvlText w:val="•"/>
      <w:lvlJc w:val="left"/>
      <w:pPr>
        <w:ind w:left="3133" w:hanging="274"/>
      </w:pPr>
      <w:rPr>
        <w:rFonts w:hint="default"/>
        <w:lang w:val="ru-RU" w:eastAsia="en-US" w:bidi="ar-SA"/>
      </w:rPr>
    </w:lvl>
    <w:lvl w:ilvl="4" w:tplc="71FAECBE">
      <w:numFmt w:val="bullet"/>
      <w:lvlText w:val="•"/>
      <w:lvlJc w:val="left"/>
      <w:pPr>
        <w:ind w:left="4138" w:hanging="274"/>
      </w:pPr>
      <w:rPr>
        <w:rFonts w:hint="default"/>
        <w:lang w:val="ru-RU" w:eastAsia="en-US" w:bidi="ar-SA"/>
      </w:rPr>
    </w:lvl>
    <w:lvl w:ilvl="5" w:tplc="EED031E0">
      <w:numFmt w:val="bullet"/>
      <w:lvlText w:val="•"/>
      <w:lvlJc w:val="left"/>
      <w:pPr>
        <w:ind w:left="5143" w:hanging="274"/>
      </w:pPr>
      <w:rPr>
        <w:rFonts w:hint="default"/>
        <w:lang w:val="ru-RU" w:eastAsia="en-US" w:bidi="ar-SA"/>
      </w:rPr>
    </w:lvl>
    <w:lvl w:ilvl="6" w:tplc="B7829FF2">
      <w:numFmt w:val="bullet"/>
      <w:lvlText w:val="•"/>
      <w:lvlJc w:val="left"/>
      <w:pPr>
        <w:ind w:left="6147" w:hanging="274"/>
      </w:pPr>
      <w:rPr>
        <w:rFonts w:hint="default"/>
        <w:lang w:val="ru-RU" w:eastAsia="en-US" w:bidi="ar-SA"/>
      </w:rPr>
    </w:lvl>
    <w:lvl w:ilvl="7" w:tplc="81FAD166">
      <w:numFmt w:val="bullet"/>
      <w:lvlText w:val="•"/>
      <w:lvlJc w:val="left"/>
      <w:pPr>
        <w:ind w:left="7152" w:hanging="274"/>
      </w:pPr>
      <w:rPr>
        <w:rFonts w:hint="default"/>
        <w:lang w:val="ru-RU" w:eastAsia="en-US" w:bidi="ar-SA"/>
      </w:rPr>
    </w:lvl>
    <w:lvl w:ilvl="8" w:tplc="EA4AB05A">
      <w:numFmt w:val="bullet"/>
      <w:lvlText w:val="•"/>
      <w:lvlJc w:val="left"/>
      <w:pPr>
        <w:ind w:left="8157" w:hanging="274"/>
      </w:pPr>
      <w:rPr>
        <w:rFonts w:hint="default"/>
        <w:lang w:val="ru-RU" w:eastAsia="en-US" w:bidi="ar-SA"/>
      </w:rPr>
    </w:lvl>
  </w:abstractNum>
  <w:abstractNum w:abstractNumId="1">
    <w:nsid w:val="633E0EB1"/>
    <w:multiLevelType w:val="hybridMultilevel"/>
    <w:tmpl w:val="05EEBB64"/>
    <w:lvl w:ilvl="0" w:tplc="79960F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070D"/>
    <w:rsid w:val="000369F6"/>
    <w:rsid w:val="000407B9"/>
    <w:rsid w:val="00054737"/>
    <w:rsid w:val="00071B82"/>
    <w:rsid w:val="000F2199"/>
    <w:rsid w:val="0010485D"/>
    <w:rsid w:val="0012026A"/>
    <w:rsid w:val="00130396"/>
    <w:rsid w:val="001C5CF5"/>
    <w:rsid w:val="001D46D1"/>
    <w:rsid w:val="0021268C"/>
    <w:rsid w:val="0027761C"/>
    <w:rsid w:val="002B141B"/>
    <w:rsid w:val="002F3401"/>
    <w:rsid w:val="00352405"/>
    <w:rsid w:val="003551DF"/>
    <w:rsid w:val="003615C2"/>
    <w:rsid w:val="003B3143"/>
    <w:rsid w:val="003B756E"/>
    <w:rsid w:val="003F2E9A"/>
    <w:rsid w:val="004357AD"/>
    <w:rsid w:val="00444CAB"/>
    <w:rsid w:val="004534DE"/>
    <w:rsid w:val="004F7029"/>
    <w:rsid w:val="00505720"/>
    <w:rsid w:val="00564308"/>
    <w:rsid w:val="005D40DB"/>
    <w:rsid w:val="006117AF"/>
    <w:rsid w:val="006E0438"/>
    <w:rsid w:val="006E1936"/>
    <w:rsid w:val="007454C9"/>
    <w:rsid w:val="00771750"/>
    <w:rsid w:val="007E02E2"/>
    <w:rsid w:val="0080578D"/>
    <w:rsid w:val="008723CB"/>
    <w:rsid w:val="008D36CE"/>
    <w:rsid w:val="008E070D"/>
    <w:rsid w:val="008E4BA8"/>
    <w:rsid w:val="00961F0F"/>
    <w:rsid w:val="009927CD"/>
    <w:rsid w:val="009B0244"/>
    <w:rsid w:val="009E59A6"/>
    <w:rsid w:val="00A234E9"/>
    <w:rsid w:val="00A536F8"/>
    <w:rsid w:val="00A56909"/>
    <w:rsid w:val="00AA1CF6"/>
    <w:rsid w:val="00AB1977"/>
    <w:rsid w:val="00AC0CFD"/>
    <w:rsid w:val="00B80230"/>
    <w:rsid w:val="00BC427D"/>
    <w:rsid w:val="00CB73E5"/>
    <w:rsid w:val="00CD2295"/>
    <w:rsid w:val="00D47354"/>
    <w:rsid w:val="00D5305B"/>
    <w:rsid w:val="00D57D19"/>
    <w:rsid w:val="00E1307A"/>
    <w:rsid w:val="00E27F66"/>
    <w:rsid w:val="00E47081"/>
    <w:rsid w:val="00E571B3"/>
    <w:rsid w:val="00E66551"/>
    <w:rsid w:val="00E73890"/>
    <w:rsid w:val="00E86104"/>
    <w:rsid w:val="00E97023"/>
    <w:rsid w:val="00EC262D"/>
    <w:rsid w:val="00F36E22"/>
    <w:rsid w:val="00F616E7"/>
    <w:rsid w:val="00FA6873"/>
    <w:rsid w:val="00FB5C60"/>
    <w:rsid w:val="00FD4496"/>
    <w:rsid w:val="00FF3BA4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D36CE"/>
    <w:pPr>
      <w:ind w:left="720"/>
      <w:contextualSpacing/>
    </w:pPr>
  </w:style>
  <w:style w:type="paragraph" w:customStyle="1" w:styleId="ConsPlusNormal">
    <w:name w:val="ConsPlusNormal"/>
    <w:rsid w:val="004534DE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534DE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0"/>
    <w:locked/>
    <w:rsid w:val="006117AF"/>
    <w:rPr>
      <w:lang w:val="en-US"/>
    </w:rPr>
  </w:style>
  <w:style w:type="paragraph" w:customStyle="1" w:styleId="10">
    <w:name w:val="Без интервала1"/>
    <w:basedOn w:val="a"/>
    <w:link w:val="NoSpacingChar"/>
    <w:rsid w:val="006117AF"/>
    <w:rPr>
      <w:rFonts w:eastAsia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99;&#1089;&#1090;&#1088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17</cp:revision>
  <cp:lastPrinted>2024-04-03T01:14:00Z</cp:lastPrinted>
  <dcterms:created xsi:type="dcterms:W3CDTF">2015-09-01T07:21:00Z</dcterms:created>
  <dcterms:modified xsi:type="dcterms:W3CDTF">2024-04-03T01:14:00Z</dcterms:modified>
</cp:coreProperties>
</file>