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1" w:rsidRDefault="00EC5571" w:rsidP="00EC5571">
      <w:pPr>
        <w:jc w:val="center"/>
      </w:pPr>
      <w:r>
        <w:t>РОССИЙСКАЯ  ФЕДЕРАЦИЯ</w:t>
      </w:r>
    </w:p>
    <w:p w:rsidR="00EC5571" w:rsidRDefault="00EC5571" w:rsidP="00EC5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EC5571" w:rsidRDefault="00EC5571" w:rsidP="00EC5571">
      <w:pPr>
        <w:tabs>
          <w:tab w:val="left" w:pos="7797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EC5571" w:rsidRDefault="00EC5571" w:rsidP="00EC5571">
      <w:pPr>
        <w:tabs>
          <w:tab w:val="left" w:pos="7797"/>
        </w:tabs>
        <w:jc w:val="center"/>
      </w:pPr>
      <w:r>
        <w:t>д. Быстрая, ул. Советская, 36</w:t>
      </w:r>
    </w:p>
    <w:p w:rsidR="00EC5571" w:rsidRDefault="00EC5571" w:rsidP="00EC5571">
      <w:pPr>
        <w:tabs>
          <w:tab w:val="left" w:pos="7797"/>
        </w:tabs>
        <w:jc w:val="center"/>
        <w:rPr>
          <w:b/>
        </w:rPr>
      </w:pPr>
    </w:p>
    <w:p w:rsidR="007C73E6" w:rsidRDefault="00D03FAD" w:rsidP="007C73E6">
      <w:pPr>
        <w:tabs>
          <w:tab w:val="left" w:pos="7797"/>
        </w:tabs>
        <w:jc w:val="center"/>
        <w:rPr>
          <w:b/>
          <w:bCs/>
        </w:rPr>
      </w:pPr>
      <w:r>
        <w:rPr>
          <w:b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5"/>
        <w:gridCol w:w="1046"/>
        <w:gridCol w:w="2524"/>
      </w:tblGrid>
      <w:tr w:rsidR="00EC5571" w:rsidTr="00EC5571"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FAD" w:rsidRDefault="00D03FAD">
            <w:pPr>
              <w:jc w:val="both"/>
              <w:rPr>
                <w:bCs/>
              </w:rPr>
            </w:pPr>
          </w:p>
          <w:p w:rsidR="00EC5571" w:rsidRDefault="00EC557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D03FAD">
              <w:rPr>
                <w:bCs/>
              </w:rPr>
              <w:t>22.03.2013 г.</w:t>
            </w:r>
            <w:r>
              <w:rPr>
                <w:bCs/>
              </w:rPr>
              <w:t xml:space="preserve">   № </w:t>
            </w:r>
            <w:r w:rsidR="00D03FAD">
              <w:rPr>
                <w:bCs/>
              </w:rPr>
              <w:t xml:space="preserve">36- </w:t>
            </w:r>
            <w:proofErr w:type="spellStart"/>
            <w:proofErr w:type="gramStart"/>
            <w:r w:rsidR="00D03FAD">
              <w:rPr>
                <w:bCs/>
              </w:rPr>
              <w:t>п</w:t>
            </w:r>
            <w:proofErr w:type="spellEnd"/>
            <w:proofErr w:type="gramEnd"/>
          </w:p>
          <w:p w:rsidR="00EC5571" w:rsidRDefault="00EC5571" w:rsidP="007C73E6">
            <w:pPr>
              <w:jc w:val="both"/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color w:val="4F4F4F"/>
              </w:rPr>
              <w:t>«О</w:t>
            </w:r>
            <w:r>
              <w:rPr>
                <w:color w:val="000000"/>
              </w:rPr>
              <w:t xml:space="preserve">б утверждении </w:t>
            </w:r>
            <w:r w:rsidR="007C73E6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оложения о порядке осуществления муниципального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>
              <w:rPr>
                <w:color w:val="000000"/>
              </w:rPr>
              <w:t>Быстринского</w:t>
            </w:r>
            <w:proofErr w:type="spellEnd"/>
            <w:r>
              <w:rPr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1" w:rsidRDefault="00EC5571">
            <w:pPr>
              <w:spacing w:before="225" w:after="225"/>
              <w:jc w:val="center"/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color w:val="4F4F4F"/>
              </w:rPr>
              <w:t> </w:t>
            </w:r>
          </w:p>
        </w:tc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571" w:rsidRDefault="00EC5571">
            <w:pPr>
              <w:spacing w:before="225" w:after="225"/>
              <w:jc w:val="center"/>
              <w:rPr>
                <w:rFonts w:ascii="Helvetica" w:hAnsi="Helvetica" w:cs="Helvetica"/>
                <w:color w:val="4F4F4F"/>
                <w:sz w:val="18"/>
                <w:szCs w:val="18"/>
              </w:rPr>
            </w:pPr>
            <w:r>
              <w:rPr>
                <w:color w:val="4F4F4F"/>
              </w:rPr>
              <w:t> </w:t>
            </w:r>
          </w:p>
        </w:tc>
      </w:tr>
    </w:tbl>
    <w:p w:rsidR="00EC5571" w:rsidRDefault="00EC5571" w:rsidP="00EC5571">
      <w:pPr>
        <w:spacing w:before="225" w:after="225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года</w:t>
      </w:r>
      <w:r>
        <w:rPr>
          <w:rFonts w:ascii="Helvetica" w:hAnsi="Helvetica" w:cs="Helvetica"/>
          <w:color w:val="4F4F4F"/>
          <w:sz w:val="18"/>
          <w:szCs w:val="18"/>
        </w:rPr>
        <w:t xml:space="preserve">, </w:t>
      </w:r>
      <w:r>
        <w:rPr>
          <w:color w:val="000000"/>
        </w:rPr>
        <w:t> № 294-ФЗ «О защите прав юридических лиц и индивидуальных предпринимателей</w:t>
      </w:r>
      <w:proofErr w:type="gramEnd"/>
      <w:r>
        <w:rPr>
          <w:color w:val="000000"/>
        </w:rPr>
        <w:t xml:space="preserve"> при осуществлении государственного контроля (надзора) и муниципального контроля», </w:t>
      </w:r>
      <w:r w:rsidR="00D03FAD">
        <w:rPr>
          <w:color w:val="000000"/>
        </w:rPr>
        <w:t xml:space="preserve">статьями 10, 46 Устава </w:t>
      </w:r>
      <w:proofErr w:type="spellStart"/>
      <w:r w:rsidR="00D03FAD">
        <w:rPr>
          <w:color w:val="000000"/>
        </w:rPr>
        <w:t>Быстринского</w:t>
      </w:r>
      <w:proofErr w:type="spellEnd"/>
      <w:r w:rsidR="00D03FAD">
        <w:rPr>
          <w:color w:val="000000"/>
        </w:rPr>
        <w:t xml:space="preserve"> муниципального образования,</w:t>
      </w:r>
    </w:p>
    <w:p w:rsidR="00EC5571" w:rsidRDefault="00D03FAD" w:rsidP="00EC5571">
      <w:pPr>
        <w:spacing w:before="225" w:after="225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ПОСТАНОВЛЯЮ:</w:t>
      </w:r>
      <w:r w:rsidR="00EC5571">
        <w:rPr>
          <w:color w:val="000000"/>
        </w:rPr>
        <w:t> </w:t>
      </w:r>
    </w:p>
    <w:p w:rsidR="00EC5571" w:rsidRDefault="00EC5571" w:rsidP="00EC5571">
      <w:pPr>
        <w:rPr>
          <w:rFonts w:ascii="Helvetica" w:hAnsi="Helvetica" w:cs="Helvetica"/>
          <w:sz w:val="18"/>
          <w:szCs w:val="18"/>
        </w:rPr>
      </w:pPr>
      <w:r>
        <w:t xml:space="preserve">   1. Утвердить Положение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</w:t>
      </w:r>
      <w:proofErr w:type="spellStart"/>
      <w:r>
        <w:t>Быстринского</w:t>
      </w:r>
      <w:proofErr w:type="spellEnd"/>
      <w:r>
        <w:t xml:space="preserve"> муниципального образования согласно приложению № 1.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:rsidR="00EC5571" w:rsidRDefault="00EC5571" w:rsidP="00EC5571">
      <w:r>
        <w:t xml:space="preserve">   2. Настоящее</w:t>
      </w:r>
      <w:r w:rsidR="00D03FAD">
        <w:t xml:space="preserve"> постановление </w:t>
      </w:r>
      <w:r>
        <w:t xml:space="preserve">вступает в силу с момента его подписания, </w:t>
      </w:r>
    </w:p>
    <w:p w:rsidR="00EC5571" w:rsidRDefault="00EC5571" w:rsidP="00EC5571">
      <w:pPr>
        <w:rPr>
          <w:rFonts w:ascii="Helvetica" w:hAnsi="Helvetica" w:cs="Helvetica"/>
          <w:b/>
          <w:sz w:val="18"/>
          <w:szCs w:val="18"/>
        </w:rPr>
      </w:pPr>
      <w:r>
        <w:t xml:space="preserve">   3. Опубликовать настоящее </w:t>
      </w:r>
      <w:r w:rsidR="00D03FAD">
        <w:t>постановление</w:t>
      </w:r>
      <w:r w:rsidR="007C73E6">
        <w:t xml:space="preserve"> </w:t>
      </w:r>
      <w:r>
        <w:t xml:space="preserve">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>
        <w:rPr>
          <w:b/>
        </w:rPr>
        <w:t>.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</w:p>
    <w:p w:rsidR="00EC5571" w:rsidRDefault="00EC5571" w:rsidP="00EC5571"/>
    <w:p w:rsidR="00EC5571" w:rsidRDefault="00EC5571" w:rsidP="00EC5571"/>
    <w:p w:rsidR="00EC5571" w:rsidRDefault="00EC5571" w:rsidP="00EC5571">
      <w:r>
        <w:t xml:space="preserve">Глава </w:t>
      </w:r>
      <w:r w:rsidR="00D03FAD">
        <w:t xml:space="preserve">администрации          </w:t>
      </w:r>
      <w:r>
        <w:t>                                                                   М.И. Казанцева</w:t>
      </w:r>
    </w:p>
    <w:p w:rsidR="00EC5571" w:rsidRDefault="00EC5571" w:rsidP="00EC5571">
      <w:pPr>
        <w:spacing w:before="225" w:after="225"/>
        <w:ind w:firstLine="540"/>
        <w:jc w:val="both"/>
        <w:rPr>
          <w:color w:val="000000"/>
        </w:rPr>
      </w:pPr>
    </w:p>
    <w:p w:rsidR="00EC5571" w:rsidRDefault="00EC5571" w:rsidP="00EC5571">
      <w:pPr>
        <w:spacing w:before="225" w:after="225"/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right"/>
      </w:pPr>
      <w:r>
        <w:t xml:space="preserve">                                       </w:t>
      </w:r>
    </w:p>
    <w:p w:rsidR="007C73E6" w:rsidRDefault="007C73E6" w:rsidP="00EC5571">
      <w:pPr>
        <w:jc w:val="right"/>
      </w:pPr>
    </w:p>
    <w:p w:rsidR="00D03FAD" w:rsidRDefault="00D03FAD" w:rsidP="00EC5571">
      <w:pPr>
        <w:jc w:val="right"/>
      </w:pPr>
    </w:p>
    <w:p w:rsidR="00EC5571" w:rsidRDefault="00EC5571" w:rsidP="00EC5571">
      <w:pPr>
        <w:jc w:val="right"/>
      </w:pPr>
      <w:r>
        <w:lastRenderedPageBreak/>
        <w:t xml:space="preserve">Приложение № 1 </w:t>
      </w:r>
    </w:p>
    <w:p w:rsidR="005C7809" w:rsidRDefault="00EC5571" w:rsidP="00EC5571">
      <w:pPr>
        <w:jc w:val="right"/>
      </w:pPr>
      <w:r>
        <w:t xml:space="preserve">к </w:t>
      </w:r>
      <w:r w:rsidR="00D03FAD">
        <w:t>постановлению администрации</w:t>
      </w:r>
      <w:r w:rsidR="005C7809">
        <w:t xml:space="preserve"> </w:t>
      </w:r>
    </w:p>
    <w:p w:rsidR="00EC5571" w:rsidRDefault="00EC5571" w:rsidP="00EC5571">
      <w:pPr>
        <w:jc w:val="center"/>
      </w:pPr>
      <w:r>
        <w:t xml:space="preserve">                                                                                </w:t>
      </w:r>
      <w:r w:rsidR="005C7809">
        <w:t xml:space="preserve">                                        </w:t>
      </w:r>
      <w:r>
        <w:t xml:space="preserve"> От </w:t>
      </w:r>
      <w:r w:rsidR="00D03FAD">
        <w:t xml:space="preserve">22.03.2013 г. № 36- </w:t>
      </w:r>
      <w:proofErr w:type="spellStart"/>
      <w:r w:rsidR="00D03FAD">
        <w:t>п</w:t>
      </w:r>
      <w:proofErr w:type="spellEnd"/>
      <w:r w:rsidR="00D03FAD">
        <w:t xml:space="preserve"> </w:t>
      </w: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</w:pPr>
    </w:p>
    <w:p w:rsidR="00EC5571" w:rsidRDefault="00EC5571" w:rsidP="00EC5571">
      <w:pPr>
        <w:jc w:val="center"/>
        <w:rPr>
          <w:rFonts w:ascii="Helvetica" w:hAnsi="Helvetica" w:cs="Helvetica"/>
          <w:color w:val="4F4F4F"/>
          <w:sz w:val="18"/>
          <w:szCs w:val="18"/>
        </w:rPr>
      </w:pPr>
      <w:r>
        <w:t>ПОЛОЖЕНИЕ</w:t>
      </w:r>
    </w:p>
    <w:p w:rsidR="00EC5571" w:rsidRDefault="00EC5571" w:rsidP="00EC5571">
      <w:pPr>
        <w:jc w:val="center"/>
        <w:rPr>
          <w:rFonts w:ascii="Helvetica" w:hAnsi="Helvetica" w:cs="Helvetica"/>
          <w:color w:val="4F4F4F"/>
          <w:sz w:val="18"/>
          <w:szCs w:val="18"/>
        </w:rPr>
      </w:pPr>
      <w:r>
        <w:t xml:space="preserve">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</w:t>
      </w:r>
    </w:p>
    <w:p w:rsidR="00EC5571" w:rsidRDefault="00EC5571" w:rsidP="00EC5571">
      <w:pPr>
        <w:jc w:val="center"/>
        <w:rPr>
          <w:rFonts w:ascii="Helvetica" w:hAnsi="Helvetica" w:cs="Helvetica"/>
          <w:color w:val="4F4F4F"/>
          <w:sz w:val="18"/>
          <w:szCs w:val="18"/>
        </w:rPr>
      </w:pPr>
      <w:r>
        <w:t>автомобильных дорог местного значения в границах населенных пунктов</w:t>
      </w:r>
    </w:p>
    <w:p w:rsidR="00EC5571" w:rsidRDefault="00EC5571" w:rsidP="00EC5571">
      <w:pPr>
        <w:jc w:val="center"/>
      </w:pPr>
      <w:proofErr w:type="spellStart"/>
      <w:r>
        <w:t>Быстринского</w:t>
      </w:r>
      <w:proofErr w:type="spellEnd"/>
      <w:r>
        <w:t xml:space="preserve"> муниципального образования</w:t>
      </w:r>
    </w:p>
    <w:p w:rsidR="00EC5571" w:rsidRDefault="00EC5571" w:rsidP="00EC5571">
      <w:pPr>
        <w:jc w:val="center"/>
        <w:rPr>
          <w:rFonts w:ascii="Helvetica" w:hAnsi="Helvetica" w:cs="Helvetica"/>
          <w:color w:val="4F4F4F"/>
          <w:sz w:val="18"/>
          <w:szCs w:val="18"/>
        </w:rPr>
      </w:pP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proofErr w:type="gramStart"/>
      <w:r>
        <w:rPr>
          <w:color w:val="000000"/>
        </w:rPr>
        <w:t xml:space="preserve">Положение о порядке осуществления муниципального контроля за сохранностью автомобильных дорог местного значения в границах населенных пунктов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муниципального образования (далее по тексту - Положение) определяет цели, задачи и последовательность проведения муниципального контроля за использованием автомобильных дорог местного значения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 в границах населенных пунктов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муниципального образования.</w:t>
      </w:r>
      <w:proofErr w:type="gramEnd"/>
    </w:p>
    <w:p w:rsidR="00EC5571" w:rsidRDefault="00EC5571" w:rsidP="00EC5571">
      <w:pPr>
        <w:spacing w:after="225"/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proofErr w:type="gramStart"/>
      <w:r>
        <w:rPr>
          <w:color w:val="000000"/>
        </w:rPr>
        <w:t xml:space="preserve">Положение разработано в соответствии с Федеральным </w:t>
      </w:r>
      <w:r>
        <w:rPr>
          <w:color w:val="4F4F4F"/>
        </w:rPr>
        <w:t>законом</w:t>
      </w:r>
      <w:r>
        <w:rPr>
          <w:color w:val="000000"/>
        </w:rPr>
        <w:t xml:space="preserve"> N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законом</w:t>
      </w:r>
      <w:r>
        <w:rPr>
          <w:rFonts w:ascii="Helvetica" w:hAnsi="Helvetica" w:cs="Helvetica"/>
          <w:color w:val="4F4F4F"/>
          <w:sz w:val="18"/>
          <w:szCs w:val="18"/>
        </w:rPr>
        <w:t xml:space="preserve"> </w:t>
      </w:r>
      <w:r>
        <w:rPr>
          <w:color w:val="000000"/>
        </w:rPr>
        <w:t>№ 294-ФЗ от 26.12.2008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 Российской Федерации, Иркутской</w:t>
      </w:r>
      <w:proofErr w:type="gramEnd"/>
      <w:r>
        <w:rPr>
          <w:color w:val="000000"/>
        </w:rPr>
        <w:t xml:space="preserve"> области. </w:t>
      </w:r>
    </w:p>
    <w:p w:rsidR="00EC5571" w:rsidRDefault="00EC5571" w:rsidP="00EC5571">
      <w:pPr>
        <w:spacing w:before="225" w:after="225"/>
        <w:jc w:val="center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1. Общие положения</w:t>
      </w:r>
      <w:r>
        <w:rPr>
          <w:color w:val="000000"/>
        </w:rPr>
        <w:t> 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1.1. Настоящее Положение является нормативным правовым актом, который определяет порядок осуществления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сохранностью автомобильных дорог местного значения в границах населенных пунктов </w:t>
      </w:r>
      <w:proofErr w:type="spellStart"/>
      <w:r>
        <w:rPr>
          <w:color w:val="000000"/>
        </w:rPr>
        <w:t>Быстринского</w:t>
      </w:r>
      <w:proofErr w:type="spellEnd"/>
      <w:r w:rsidR="007C73E6">
        <w:rPr>
          <w:color w:val="000000"/>
        </w:rPr>
        <w:t xml:space="preserve"> </w:t>
      </w:r>
      <w:r>
        <w:rPr>
          <w:color w:val="000000"/>
        </w:rPr>
        <w:t>муниципального образования (далее по тексту - Поселение).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сельского поселения (далее по тексту - администрация) является органом муниципального контроля и руководствуется в своей деятельности, касающейся контроля за сохранностью автомобильных дорог местного значения в границах населенных пунктов поселения, Конституцией Российской Федерации, законами Российской Федерации, указами Президента Российской Федерации, Гражданским кодексом Российской Федерации, Земельным кодексом Российской Федерации, и иными нормативными правовыми актами. </w:t>
      </w:r>
      <w:proofErr w:type="gramEnd"/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1.3.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поселения (далее - автомобильные дороги), в том числе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>: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реконструкции, капитальном ремонте, ремонте автомобильных дорог;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proofErr w:type="gramStart"/>
      <w:r>
        <w:rPr>
          <w:color w:val="000000"/>
        </w:rPr>
        <w:t>строительстве</w:t>
      </w:r>
      <w:proofErr w:type="gramEnd"/>
      <w:r>
        <w:rPr>
          <w:color w:val="000000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proofErr w:type="gramStart"/>
      <w:r>
        <w:rPr>
          <w:color w:val="000000"/>
        </w:rPr>
        <w:t>осуществлении</w:t>
      </w:r>
      <w:proofErr w:type="gramEnd"/>
      <w:r>
        <w:rPr>
          <w:color w:val="000000"/>
        </w:rPr>
        <w:t xml:space="preserve"> перевозок по автомобильным дорогам опасных, тяжеловесных и (или) крупногабаритных грузов;</w:t>
      </w:r>
    </w:p>
    <w:p w:rsidR="00EC5571" w:rsidRDefault="00EC5571" w:rsidP="00EC5571">
      <w:pPr>
        <w:spacing w:after="225"/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водоотводных сооружений автомобильных дорог. </w:t>
      </w:r>
    </w:p>
    <w:p w:rsidR="00EC5571" w:rsidRDefault="00EC5571" w:rsidP="00EC5571">
      <w:pPr>
        <w:spacing w:before="225"/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1.4. Основными задачами муниципального контроля являются: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lastRenderedPageBreak/>
        <w:t xml:space="preserve">профилактика правонарушений в области использования автомобильных дорог; 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обеспечение соблюдения требований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дорог.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1.5. Осуществление муниципального контроля основывается на следующих принципах: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соблюдении</w:t>
      </w:r>
      <w:proofErr w:type="gramEnd"/>
      <w:r>
        <w:rPr>
          <w:color w:val="000000"/>
        </w:rPr>
        <w:t xml:space="preserve"> федеральных и региональных законов и нормативных правовых актов органов местного самоуправления муниципального образования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муниципального образования;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соблюдении</w:t>
      </w:r>
      <w:proofErr w:type="gramEnd"/>
      <w:r>
        <w:rPr>
          <w:color w:val="000000"/>
        </w:rPr>
        <w:t xml:space="preserve"> прав и законных интересов физических и юридических лиц;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EC5571" w:rsidRDefault="00EC5571" w:rsidP="00EC5571">
      <w:pPr>
        <w:spacing w:after="225"/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5) возможности обжалования действий (бездействия) должностных лиц, уполномоченных на осуществление муниципального контроля. </w:t>
      </w:r>
    </w:p>
    <w:p w:rsidR="00EC5571" w:rsidRDefault="00EC5571" w:rsidP="00EC5571">
      <w:pPr>
        <w:spacing w:before="225" w:after="225"/>
        <w:jc w:val="center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2. Организация осуществления муниципального контроля 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2.1. Муниципальный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сохранности автомобильных дорог осуществляется администрацией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сельского поселения (далее - орган муниципального контроля).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Муниципальный контроль осуществляется специалистами органа муниципального контроля, включенными в Перечень должностных лиц администрации, уполномоченных на осуществление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сохранностью автомобильных дорог местного значения в границах населенных пунктов поселения (далее – должностные лица), утвержденный главой</w:t>
      </w:r>
      <w:r>
        <w:t xml:space="preserve"> администрации.</w:t>
      </w:r>
      <w:r>
        <w:rPr>
          <w:color w:val="000000"/>
        </w:rPr>
        <w:t xml:space="preserve"> 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2.2. К полномочиям органа муниципального контроля, его должностных лиц относятся: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1) организация и осуществление муниципального контроля;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2) организация и проведение мониторинга эффективности муниципального контроля;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3) осуществление иных полномочий, предусмотренных федеральными законами, законами и иными нормативными правовыми актами Иркутской области.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 (далее - проверки).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- Федеральный закон) и настоящим Порядком.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2.6. Выездные проверки проводятся в случае, если при документарной проверке не представляется возможным: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 без проведения мероприятий по муниципальному контролю.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2.7. Проверки проводятся на основании распоряжения администрации о проведении проверки (далее - Распоряжение).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При проведении проверок юридических лиц Распоряжение составляется по типовой форме, утвержденной Приказом Минэкономразвития РФ от 30.04.2009г. № 141 (в ред. От 30.09.2011г. № 532)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Приказ Минэкономразвития).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При проведении муниципального контроля в отношении физических лиц (за исключением индивидуальных предпринимателей) приказ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2.8. Должностное лицо, осуществляющее проверку, имеет распоряжение о наделении правом проведения проверок или служебное удостоверение, обязательное для предъявления при проведении проверок.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Юридические лица уведомляются о проведении плановой проверки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3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2.10.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2.11. </w:t>
      </w:r>
      <w:proofErr w:type="gramStart"/>
      <w:r>
        <w:rPr>
          <w:color w:val="000000"/>
        </w:rPr>
        <w:t>По результатам проведения проверки непосредственно после ее завершения,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По результатам проверки юридического лица, индивидуального предпринимателя акт проверки составляется по   типовой форме, утвержденной Приказом Минэкономразвития.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2.12. При обнаружении нарушений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дорог, ответственность за которые </w:t>
      </w:r>
      <w:r>
        <w:rPr>
          <w:color w:val="000000"/>
        </w:rPr>
        <w:lastRenderedPageBreak/>
        <w:t>предусмотрена Кодексом Российской Федерации об административных правонарушениях или законом Иркутской области об административных правонарушениях: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- 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Иркутской  области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должностные лица органа муниципального контроля составляют протокол </w:t>
      </w:r>
      <w:proofErr w:type="gramStart"/>
      <w:r>
        <w:rPr>
          <w:color w:val="000000"/>
        </w:rPr>
        <w:t>об административном правонарушении в соответствии с законом Иркутской области об административных правонарушениях в случае</w:t>
      </w:r>
      <w:proofErr w:type="gramEnd"/>
      <w:r>
        <w:rPr>
          <w:color w:val="000000"/>
        </w:rPr>
        <w:t xml:space="preserve">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2.14.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 </w:t>
      </w:r>
    </w:p>
    <w:p w:rsidR="00EC5571" w:rsidRDefault="00EC5571" w:rsidP="00EC5571">
      <w:pPr>
        <w:spacing w:before="225" w:after="225"/>
        <w:jc w:val="center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3. Порядок разработки ежегодных планов проведения плановых проверок</w:t>
      </w:r>
      <w:r>
        <w:rPr>
          <w:color w:val="000000"/>
        </w:rPr>
        <w:t> 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>
        <w:rPr>
          <w:color w:val="000000"/>
        </w:rPr>
        <w:t>контроля ежегодных планов проведения проверок юридических лиц</w:t>
      </w:r>
      <w:proofErr w:type="gramEnd"/>
      <w:r>
        <w:rPr>
          <w:color w:val="000000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(далее - Правила);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главой администрации.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EC5571" w:rsidRDefault="00EC5571" w:rsidP="00EC5571">
      <w:pPr>
        <w:spacing w:after="225"/>
        <w:ind w:firstLine="709"/>
        <w:jc w:val="both"/>
        <w:rPr>
          <w:rFonts w:ascii="Helvetica" w:hAnsi="Helvetica" w:cs="Helvetica"/>
          <w:b/>
          <w:color w:val="4F4F4F"/>
          <w:sz w:val="18"/>
          <w:szCs w:val="18"/>
        </w:rPr>
      </w:pPr>
      <w:r>
        <w:rPr>
          <w:color w:val="000000"/>
        </w:rPr>
        <w:t xml:space="preserve"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</w:t>
      </w:r>
      <w:r>
        <w:rPr>
          <w:b/>
          <w:color w:val="000000"/>
        </w:rPr>
        <w:t xml:space="preserve">сайте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района</w:t>
      </w:r>
      <w:r>
        <w:t xml:space="preserve"> </w:t>
      </w:r>
      <w:r>
        <w:rPr>
          <w:b/>
          <w:color w:val="000000"/>
        </w:rPr>
        <w:t xml:space="preserve"> в сети «Интернет» до 31 декабря текущего календарного года.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</w:t>
      </w:r>
      <w:r>
        <w:rPr>
          <w:color w:val="000000"/>
        </w:rPr>
        <w:lastRenderedPageBreak/>
        <w:t xml:space="preserve">устранении нарушения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дорог, и утверждаются главой администрации.</w:t>
      </w:r>
    </w:p>
    <w:p w:rsidR="00EC5571" w:rsidRDefault="00EC5571" w:rsidP="00EC5571">
      <w:pPr>
        <w:spacing w:after="225"/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дорог.</w:t>
      </w:r>
    </w:p>
    <w:p w:rsidR="00EC5571" w:rsidRDefault="00EC5571" w:rsidP="00EC5571">
      <w:pPr>
        <w:spacing w:before="225" w:after="225"/>
        <w:ind w:firstLine="709"/>
        <w:jc w:val="center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4. Сроки проведения проверок</w:t>
      </w:r>
      <w:r>
        <w:rPr>
          <w:color w:val="000000"/>
        </w:rPr>
        <w:t> 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4.1. 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>
        <w:rPr>
          <w:color w:val="000000"/>
        </w:rPr>
        <w:t>три года, физических</w:t>
      </w:r>
      <w:proofErr w:type="gramEnd"/>
      <w:r>
        <w:rPr>
          <w:color w:val="000000"/>
        </w:rPr>
        <w:t xml:space="preserve"> лиц (за исключением индивидуальных предпринимателей) - не чаще одного раза в два года.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4.2. Срок проведения проверки не может превышать двадцать рабочих дней.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color w:val="000000"/>
        </w:rPr>
        <w:t>микропредприятия</w:t>
      </w:r>
      <w:proofErr w:type="spellEnd"/>
      <w:r>
        <w:rPr>
          <w:color w:val="000000"/>
        </w:rPr>
        <w:t xml:space="preserve"> в год. </w:t>
      </w:r>
    </w:p>
    <w:p w:rsidR="00EC5571" w:rsidRDefault="00EC5571" w:rsidP="00EC5571">
      <w:pPr>
        <w:spacing w:before="225" w:after="225"/>
        <w:jc w:val="center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5. Права и обязанности должностных лиц при осуществлении муниципального контроля</w:t>
      </w:r>
      <w:r>
        <w:rPr>
          <w:color w:val="000000"/>
        </w:rPr>
        <w:t> 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5.1. При осуществлении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обеспечением сохранности автомобильных дорог должностные лица имеют право: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2) беспрепятственно по предъявлении копии распоряжения главы администрации  о проведении проверки посещать автомобильные дороги, полосы отвода автомобильных дорог,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5.2. Должностные лица обязаны:</w:t>
      </w:r>
    </w:p>
    <w:p w:rsidR="00EC5571" w:rsidRDefault="00EC5571" w:rsidP="00EC5571">
      <w:pPr>
        <w:spacing w:after="225"/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дорог;</w:t>
      </w:r>
    </w:p>
    <w:p w:rsidR="00EC5571" w:rsidRDefault="00EC5571" w:rsidP="00EC5571">
      <w:pPr>
        <w:spacing w:before="225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дорог, и принимать меры в пределах имеющихся полномочий;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6)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11) доказывать обоснованность своих действий и решений при их обжаловании;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>
        <w:rPr>
          <w:color w:val="000000"/>
        </w:rPr>
        <w:t>отвода</w:t>
      </w:r>
      <w:proofErr w:type="gramEnd"/>
      <w:r>
        <w:rPr>
          <w:color w:val="000000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EC5571" w:rsidRDefault="00EC5571" w:rsidP="00EC5571">
      <w:pPr>
        <w:ind w:firstLine="709"/>
        <w:jc w:val="both"/>
        <w:rPr>
          <w:color w:val="000000"/>
        </w:rPr>
      </w:pP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5.3. Должностные лица несут персональную ответственность: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- за совершение неправомерных действий (бездействие), связанных с выполнением должностных обязанностей;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- за разглашение сведений, полученных в процессе проверки, составляющих коммерческую и иную охраняемую законом тайну.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5.4.1.  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>5.4.2.   Знакомиться с результатами проверки и получать относящуюся к предмету проверки информацию и документы.</w:t>
      </w:r>
    </w:p>
    <w:p w:rsidR="00EC5571" w:rsidRDefault="00EC5571" w:rsidP="00EC5571">
      <w:pPr>
        <w:ind w:firstLine="709"/>
        <w:jc w:val="both"/>
        <w:rPr>
          <w:color w:val="000000"/>
        </w:rPr>
      </w:pPr>
      <w:r>
        <w:rPr>
          <w:color w:val="000000"/>
        </w:rPr>
        <w:t>5.4.3.   Обжаловать действия (бездействие) должностных лиц и результаты проверок.</w:t>
      </w:r>
    </w:p>
    <w:p w:rsidR="00EC5571" w:rsidRDefault="00EC5571" w:rsidP="00EC5571">
      <w:pPr>
        <w:ind w:firstLine="709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lastRenderedPageBreak/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 </w:t>
      </w:r>
    </w:p>
    <w:p w:rsidR="00EC5571" w:rsidRDefault="00EC5571" w:rsidP="00EC5571">
      <w:pPr>
        <w:spacing w:before="225" w:after="225"/>
        <w:jc w:val="center"/>
        <w:rPr>
          <w:rFonts w:ascii="Helvetica" w:hAnsi="Helvetica" w:cs="Helvetica"/>
          <w:color w:val="4F4F4F"/>
          <w:sz w:val="18"/>
          <w:szCs w:val="18"/>
        </w:rPr>
      </w:pPr>
      <w:r>
        <w:rPr>
          <w:b/>
          <w:bCs/>
          <w:color w:val="000000"/>
        </w:rPr>
        <w:t>6. Права и обязанности юридических лиц, индивидуальных предпринимателей и физических лиц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6.1. Юридические лица независимо от их организационно-правовых форм и форм собственности, индивидуальные предприниматели, а также физические лица либо их законные представители при проведении мероприятий по муниципальному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сохранностью автомобильных дорог имеют право: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</w:rPr>
      </w:pPr>
      <w:r>
        <w:rPr>
          <w:color w:val="000000"/>
        </w:rPr>
        <w:t xml:space="preserve">2) получать от органа муниципального контроля информацию, которая относится к предмету проверки и предоставление которой предусмотрено Федеральным </w:t>
      </w:r>
      <w:hyperlink r:id="rId4" w:history="1">
        <w:r>
          <w:rPr>
            <w:rStyle w:val="a3"/>
          </w:rPr>
          <w:t>законом</w:t>
        </w:r>
      </w:hyperlink>
      <w:r>
        <w:rPr>
          <w:rFonts w:ascii="Helvetica" w:hAnsi="Helvetica" w:cs="Helvetica"/>
          <w:color w:val="4F4F4F"/>
        </w:rPr>
        <w:t>;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>4) обжаловать действия (бездействие) должностных лиц органа муниципального контроля,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6.2. Юридические лица независимо от их организационно-правовых форм и форм собственности, индивидуальные предприниматели, а также физические лица по требованию специалиста администрации, проводящего мероприятия по осуществлению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сохранностью автомобильных дорог, обязаны:</w:t>
      </w:r>
    </w:p>
    <w:p w:rsidR="00EC5571" w:rsidRDefault="00EC5571" w:rsidP="00EC5571">
      <w:pPr>
        <w:ind w:firstLine="540"/>
        <w:jc w:val="both"/>
        <w:rPr>
          <w:color w:val="000000"/>
        </w:rPr>
      </w:pPr>
      <w:r>
        <w:rPr>
          <w:color w:val="000000"/>
        </w:rPr>
        <w:t>1) обеспечить присутствие руководителей, иных должностных лиц или уполномоченных представителей юридических лиц; индивидуальные предприниматели и физические лица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EC5571" w:rsidRDefault="00EC5571" w:rsidP="00EC5571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2) предоставить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  <w:proofErr w:type="gramEnd"/>
    </w:p>
    <w:p w:rsidR="00EC5571" w:rsidRDefault="00EC5571" w:rsidP="00EC5571">
      <w:pPr>
        <w:ind w:firstLine="540"/>
        <w:jc w:val="both"/>
        <w:rPr>
          <w:rFonts w:ascii="Helvetica" w:hAnsi="Helvetica" w:cs="Helvetica"/>
          <w:color w:val="4F4F4F"/>
          <w:sz w:val="18"/>
          <w:szCs w:val="18"/>
        </w:rPr>
      </w:pPr>
      <w:r>
        <w:rPr>
          <w:color w:val="000000"/>
        </w:rPr>
        <w:t xml:space="preserve">6.3. Лица, препятствующие проведению мероприятий по муниципальному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сохранностью автомобильных дорог, несут ответственность в соответствии с действующим законодательством Российской Федерации.</w:t>
      </w:r>
    </w:p>
    <w:p w:rsidR="00EC5571" w:rsidRDefault="00EC5571" w:rsidP="00EC5571"/>
    <w:p w:rsidR="00EC5571" w:rsidRDefault="00EC5571" w:rsidP="00EC5571"/>
    <w:p w:rsidR="00BC427D" w:rsidRDefault="00BC427D"/>
    <w:sectPr w:rsidR="00BC427D" w:rsidSect="00EC5571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71"/>
    <w:rsid w:val="0012026A"/>
    <w:rsid w:val="002F2F6D"/>
    <w:rsid w:val="003F2E9A"/>
    <w:rsid w:val="004357AD"/>
    <w:rsid w:val="00564308"/>
    <w:rsid w:val="005C7809"/>
    <w:rsid w:val="005D59C7"/>
    <w:rsid w:val="0073065F"/>
    <w:rsid w:val="007454C9"/>
    <w:rsid w:val="007C57D2"/>
    <w:rsid w:val="007C73E6"/>
    <w:rsid w:val="009927CD"/>
    <w:rsid w:val="00BC427D"/>
    <w:rsid w:val="00CB73E5"/>
    <w:rsid w:val="00D03FAD"/>
    <w:rsid w:val="00E73890"/>
    <w:rsid w:val="00EC5571"/>
    <w:rsid w:val="00F3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557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668DE5705ED25BD7D37A714A610ADBCCB9E388199D001924D309A1BEaC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2013-03-22T06:06:00Z</cp:lastPrinted>
  <dcterms:created xsi:type="dcterms:W3CDTF">2013-02-07T04:56:00Z</dcterms:created>
  <dcterms:modified xsi:type="dcterms:W3CDTF">2013-03-22T06:07:00Z</dcterms:modified>
</cp:coreProperties>
</file>