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33" w:rsidRPr="00CD05C3" w:rsidRDefault="008C4733" w:rsidP="00CD05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D05C3">
        <w:rPr>
          <w:rFonts w:ascii="Times New Roman" w:hAnsi="Times New Roman"/>
          <w:b/>
          <w:sz w:val="26"/>
          <w:szCs w:val="26"/>
        </w:rPr>
        <w:t>ВНИМАНИЕ!!!</w:t>
      </w:r>
    </w:p>
    <w:p w:rsidR="008C4733" w:rsidRDefault="00BB4CC3" w:rsidP="00CD05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D05C3">
        <w:rPr>
          <w:rFonts w:ascii="Times New Roman" w:hAnsi="Times New Roman"/>
          <w:b/>
          <w:sz w:val="26"/>
          <w:szCs w:val="26"/>
        </w:rPr>
        <w:t>Межрайонная</w:t>
      </w:r>
      <w:proofErr w:type="gramEnd"/>
      <w:r w:rsidRPr="00CD05C3">
        <w:rPr>
          <w:rFonts w:ascii="Times New Roman" w:hAnsi="Times New Roman"/>
          <w:b/>
          <w:sz w:val="26"/>
          <w:szCs w:val="26"/>
        </w:rPr>
        <w:t xml:space="preserve"> ИФНС России № 22 по Иркутской области </w:t>
      </w:r>
      <w:r w:rsidR="008C4733" w:rsidRPr="00CD05C3">
        <w:rPr>
          <w:rFonts w:ascii="Times New Roman" w:hAnsi="Times New Roman"/>
          <w:b/>
          <w:sz w:val="26"/>
          <w:szCs w:val="26"/>
        </w:rPr>
        <w:t>сообщает.</w:t>
      </w:r>
    </w:p>
    <w:p w:rsidR="00CD05C3" w:rsidRPr="00CD05C3" w:rsidRDefault="00CD05C3" w:rsidP="00CD05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5C3" w:rsidRPr="00CD05C3" w:rsidRDefault="00CD05C3" w:rsidP="00CD05C3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05C3">
        <w:rPr>
          <w:rFonts w:ascii="Times New Roman" w:hAnsi="Times New Roman"/>
          <w:b/>
          <w:sz w:val="26"/>
          <w:szCs w:val="26"/>
        </w:rPr>
        <w:t>С 2023 года для организаций и индивидуальных предпринимателей обязательно применение Единого налогового платежа.</w:t>
      </w:r>
    </w:p>
    <w:p w:rsidR="00CA0D5B" w:rsidRPr="00CD05C3" w:rsidRDefault="008C4733" w:rsidP="00CD05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05C3">
        <w:rPr>
          <w:rFonts w:ascii="Times New Roman" w:hAnsi="Times New Roman"/>
          <w:b/>
          <w:sz w:val="26"/>
          <w:szCs w:val="26"/>
        </w:rPr>
        <w:t>В</w:t>
      </w:r>
      <w:r w:rsidR="00BB4CC3" w:rsidRPr="00CD05C3">
        <w:rPr>
          <w:rFonts w:ascii="Times New Roman" w:hAnsi="Times New Roman"/>
          <w:b/>
          <w:sz w:val="26"/>
          <w:szCs w:val="26"/>
        </w:rPr>
        <w:t xml:space="preserve"> целях уплаты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с 01.01.2023 предусмотрен отдельный казначейский счет</w:t>
      </w:r>
    </w:p>
    <w:tbl>
      <w:tblPr>
        <w:tblW w:w="1049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CD05C3">
        <w:tc>
          <w:tcPr>
            <w:tcW w:w="1555" w:type="dxa"/>
          </w:tcPr>
          <w:p w:rsidR="000B4125" w:rsidRPr="00177809" w:rsidRDefault="000B4125" w:rsidP="00BB4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BB4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BB4C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CD05C3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CD05C3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CD05C3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CD05C3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(НО по месту постановки на учет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CD05C3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 w:rsidSect="00CD05C3">
      <w:pgSz w:w="11900" w:h="16820"/>
      <w:pgMar w:top="560" w:right="418" w:bottom="220" w:left="709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B691A"/>
    <w:rsid w:val="002C0B08"/>
    <w:rsid w:val="002F7873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31E74"/>
    <w:rsid w:val="00767690"/>
    <w:rsid w:val="007A429D"/>
    <w:rsid w:val="007E7871"/>
    <w:rsid w:val="008723AC"/>
    <w:rsid w:val="00884DD6"/>
    <w:rsid w:val="008C4733"/>
    <w:rsid w:val="00993E80"/>
    <w:rsid w:val="00AA49FA"/>
    <w:rsid w:val="00B47CF4"/>
    <w:rsid w:val="00BB4CC3"/>
    <w:rsid w:val="00C445CD"/>
    <w:rsid w:val="00CA0D5B"/>
    <w:rsid w:val="00CA2AF1"/>
    <w:rsid w:val="00CD05C3"/>
    <w:rsid w:val="00DA7133"/>
    <w:rsid w:val="00E82031"/>
    <w:rsid w:val="00ED6B26"/>
    <w:rsid w:val="00F57DBE"/>
    <w:rsid w:val="00F65518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Гутенко Оксана Владимировна</cp:lastModifiedBy>
  <cp:revision>3</cp:revision>
  <cp:lastPrinted>2022-10-04T07:17:00Z</cp:lastPrinted>
  <dcterms:created xsi:type="dcterms:W3CDTF">2022-10-04T07:25:00Z</dcterms:created>
  <dcterms:modified xsi:type="dcterms:W3CDTF">2022-10-05T07:09:00Z</dcterms:modified>
</cp:coreProperties>
</file>