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РОССИЙСКАЯ ФЕДЕРАЦИЯ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ИРКУТСКАЯ ОБЛАСТЬ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СЛЮДЯНСКИЙ МУНИЦИПАЛЬНЫЙ РАЙОН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АДМИНИСТРАЦИЯ БЫСТРИНСКОГО СЕЛЬСКОГО ПОСЕЛЕНИЯ</w:t>
      </w:r>
    </w:p>
    <w:p w:rsidR="00EB15F5" w:rsidRDefault="003E4B52" w:rsidP="003E4B5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ПОСТАНОВЛЕНИЕ</w:t>
      </w:r>
    </w:p>
    <w:p w:rsidR="003E4B52" w:rsidRDefault="003E4B52" w:rsidP="003E4B52">
      <w:pPr>
        <w:widowControl w:val="0"/>
        <w:autoSpaceDE w:val="0"/>
        <w:autoSpaceDN w:val="0"/>
        <w:adjustRightInd w:val="0"/>
        <w:rPr>
          <w:rStyle w:val="af1"/>
          <w:rFonts w:cs="Times New Roman"/>
          <w:sz w:val="24"/>
          <w:szCs w:val="24"/>
        </w:rPr>
      </w:pPr>
    </w:p>
    <w:p w:rsidR="003E4B52" w:rsidRPr="003E4B52" w:rsidRDefault="002641C6" w:rsidP="003E4B52">
      <w:pPr>
        <w:widowControl w:val="0"/>
        <w:autoSpaceDE w:val="0"/>
        <w:autoSpaceDN w:val="0"/>
        <w:adjustRightInd w:val="0"/>
        <w:ind w:firstLine="0"/>
        <w:rPr>
          <w:rStyle w:val="af1"/>
          <w:rFonts w:cs="Times New Roman"/>
          <w:b w:val="0"/>
          <w:sz w:val="24"/>
          <w:szCs w:val="24"/>
        </w:rPr>
      </w:pPr>
      <w:r>
        <w:rPr>
          <w:rStyle w:val="af1"/>
          <w:rFonts w:cs="Times New Roman"/>
          <w:b w:val="0"/>
          <w:sz w:val="24"/>
          <w:szCs w:val="24"/>
        </w:rPr>
        <w:t>0</w:t>
      </w:r>
      <w:r w:rsidR="008505D3">
        <w:rPr>
          <w:rStyle w:val="af1"/>
          <w:rFonts w:cs="Times New Roman"/>
          <w:b w:val="0"/>
          <w:sz w:val="24"/>
          <w:szCs w:val="24"/>
        </w:rPr>
        <w:t>2</w:t>
      </w:r>
      <w:r>
        <w:rPr>
          <w:rStyle w:val="af1"/>
          <w:rFonts w:cs="Times New Roman"/>
          <w:b w:val="0"/>
          <w:sz w:val="24"/>
          <w:szCs w:val="24"/>
        </w:rPr>
        <w:t>.11.</w:t>
      </w:r>
      <w:r w:rsidR="003E4B52" w:rsidRPr="003E4B52">
        <w:rPr>
          <w:rStyle w:val="af1"/>
          <w:rFonts w:cs="Times New Roman"/>
          <w:b w:val="0"/>
          <w:sz w:val="24"/>
          <w:szCs w:val="24"/>
        </w:rPr>
        <w:t>202</w:t>
      </w:r>
      <w:r w:rsidR="00300222">
        <w:rPr>
          <w:rStyle w:val="af1"/>
          <w:rFonts w:cs="Times New Roman"/>
          <w:b w:val="0"/>
          <w:sz w:val="24"/>
          <w:szCs w:val="24"/>
        </w:rPr>
        <w:t>2</w:t>
      </w:r>
      <w:r w:rsidR="003E4B52">
        <w:rPr>
          <w:rStyle w:val="af1"/>
          <w:rFonts w:cs="Times New Roman"/>
          <w:b w:val="0"/>
          <w:sz w:val="24"/>
          <w:szCs w:val="24"/>
        </w:rPr>
        <w:t xml:space="preserve"> г. </w:t>
      </w:r>
      <w:r w:rsidR="003E4B52" w:rsidRPr="003E4B52">
        <w:rPr>
          <w:rStyle w:val="af1"/>
          <w:rFonts w:cs="Times New Roman"/>
          <w:b w:val="0"/>
          <w:sz w:val="24"/>
          <w:szCs w:val="24"/>
        </w:rPr>
        <w:t xml:space="preserve"> №</w:t>
      </w:r>
      <w:r>
        <w:rPr>
          <w:rStyle w:val="af1"/>
          <w:rFonts w:cs="Times New Roman"/>
          <w:b w:val="0"/>
          <w:sz w:val="24"/>
          <w:szCs w:val="24"/>
        </w:rPr>
        <w:t>93-</w:t>
      </w:r>
      <w:r w:rsidR="003E4B52">
        <w:rPr>
          <w:rStyle w:val="af1"/>
          <w:rFonts w:cs="Times New Roman"/>
          <w:b w:val="0"/>
          <w:sz w:val="24"/>
          <w:szCs w:val="24"/>
        </w:rPr>
        <w:t>п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Об утверждении о</w:t>
      </w:r>
      <w:r w:rsidRPr="003E4B52">
        <w:rPr>
          <w:rFonts w:cs="Times New Roman"/>
          <w:sz w:val="24"/>
          <w:szCs w:val="24"/>
          <w:lang w:eastAsia="ru-RU"/>
        </w:rPr>
        <w:t>сновны</w:t>
      </w:r>
      <w:r>
        <w:rPr>
          <w:rFonts w:cs="Times New Roman"/>
          <w:sz w:val="24"/>
          <w:szCs w:val="24"/>
          <w:lang w:eastAsia="ru-RU"/>
        </w:rPr>
        <w:t>х</w:t>
      </w:r>
      <w:r w:rsidRPr="003E4B52">
        <w:rPr>
          <w:rFonts w:cs="Times New Roman"/>
          <w:sz w:val="24"/>
          <w:szCs w:val="24"/>
          <w:lang w:eastAsia="ru-RU"/>
        </w:rPr>
        <w:t xml:space="preserve"> направлени</w:t>
      </w:r>
      <w:r>
        <w:rPr>
          <w:rFonts w:cs="Times New Roman"/>
          <w:sz w:val="24"/>
          <w:szCs w:val="24"/>
          <w:lang w:eastAsia="ru-RU"/>
        </w:rPr>
        <w:t>й</w:t>
      </w:r>
      <w:r w:rsidRPr="003E4B52">
        <w:rPr>
          <w:rFonts w:cs="Times New Roman"/>
          <w:sz w:val="24"/>
          <w:szCs w:val="24"/>
          <w:lang w:eastAsia="ru-RU"/>
        </w:rPr>
        <w:t xml:space="preserve">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 xml:space="preserve">бюджетной и налоговой политики </w:t>
      </w:r>
      <w:proofErr w:type="spellStart"/>
      <w:r w:rsidRPr="003E4B52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3E4B52">
        <w:rPr>
          <w:rFonts w:cs="Times New Roman"/>
          <w:sz w:val="24"/>
          <w:szCs w:val="24"/>
          <w:lang w:eastAsia="ru-RU"/>
        </w:rPr>
        <w:t xml:space="preserve">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>муниципального образования на 202</w:t>
      </w:r>
      <w:r w:rsidR="00300222">
        <w:rPr>
          <w:rFonts w:cs="Times New Roman"/>
          <w:sz w:val="24"/>
          <w:szCs w:val="24"/>
          <w:lang w:eastAsia="ru-RU"/>
        </w:rPr>
        <w:t>3</w:t>
      </w:r>
      <w:r w:rsidRPr="003E4B52">
        <w:rPr>
          <w:rFonts w:cs="Times New Roman"/>
          <w:sz w:val="24"/>
          <w:szCs w:val="24"/>
          <w:lang w:eastAsia="ru-RU"/>
        </w:rPr>
        <w:t xml:space="preserve"> год и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>плановый период 202</w:t>
      </w:r>
      <w:r w:rsidR="00300222">
        <w:rPr>
          <w:rFonts w:cs="Times New Roman"/>
          <w:sz w:val="24"/>
          <w:szCs w:val="24"/>
          <w:lang w:eastAsia="ru-RU"/>
        </w:rPr>
        <w:t>4</w:t>
      </w:r>
      <w:r w:rsidRPr="003E4B52">
        <w:rPr>
          <w:rFonts w:cs="Times New Roman"/>
          <w:sz w:val="24"/>
          <w:szCs w:val="24"/>
          <w:lang w:eastAsia="ru-RU"/>
        </w:rPr>
        <w:t xml:space="preserve"> и 202</w:t>
      </w:r>
      <w:r w:rsidR="00300222">
        <w:rPr>
          <w:rFonts w:cs="Times New Roman"/>
          <w:sz w:val="24"/>
          <w:szCs w:val="24"/>
          <w:lang w:eastAsia="ru-RU"/>
        </w:rPr>
        <w:t>5</w:t>
      </w:r>
      <w:r w:rsidRPr="003E4B52">
        <w:rPr>
          <w:rFonts w:cs="Times New Roman"/>
          <w:sz w:val="24"/>
          <w:szCs w:val="24"/>
          <w:lang w:eastAsia="ru-RU"/>
        </w:rPr>
        <w:t xml:space="preserve"> годов </w:t>
      </w:r>
    </w:p>
    <w:p w:rsidR="00EB15F5" w:rsidRPr="003E4B52" w:rsidRDefault="00EB15F5" w:rsidP="00EB15F5">
      <w:pPr>
        <w:rPr>
          <w:rFonts w:cs="Times New Roman"/>
          <w:sz w:val="24"/>
          <w:szCs w:val="24"/>
        </w:rPr>
      </w:pPr>
    </w:p>
    <w:p w:rsidR="00EB15F5" w:rsidRPr="003E4B52" w:rsidRDefault="00EB15F5" w:rsidP="00EB15F5">
      <w:pPr>
        <w:pStyle w:val="afa"/>
        <w:spacing w:before="0" w:beforeAutospacing="0" w:after="0" w:afterAutospacing="0"/>
        <w:ind w:firstLine="709"/>
        <w:jc w:val="both"/>
      </w:pPr>
      <w:r w:rsidRPr="003E4B52">
        <w:t xml:space="preserve">Руководствуясь пунктом 2 статьи 172 и статьёй 184.2 Бюджетного кодекса Российской Федерации, статьей 7 Положения о бюджетном процессе в </w:t>
      </w:r>
      <w:proofErr w:type="spellStart"/>
      <w:r w:rsidRPr="003E4B52">
        <w:t>Быстринском</w:t>
      </w:r>
      <w:proofErr w:type="spellEnd"/>
      <w:r w:rsidRPr="003E4B52">
        <w:t xml:space="preserve"> муниципальном образовании, утвержденного решением Думы </w:t>
      </w:r>
      <w:proofErr w:type="spellStart"/>
      <w:r w:rsidRPr="003E4B52">
        <w:t>Быстринского</w:t>
      </w:r>
      <w:proofErr w:type="spellEnd"/>
      <w:r w:rsidRPr="003E4B52">
        <w:t xml:space="preserve"> сельского поселения от 28.09.2012г. №14-3сд</w:t>
      </w:r>
      <w:r w:rsidRPr="003E4B52">
        <w:rPr>
          <w:spacing w:val="-1"/>
        </w:rPr>
        <w:t xml:space="preserve">, на основании статей 10, 43, 46 </w:t>
      </w:r>
      <w:r w:rsidRPr="003E4B52">
        <w:t xml:space="preserve">Устава </w:t>
      </w:r>
      <w:proofErr w:type="spellStart"/>
      <w:r w:rsidRPr="003E4B52">
        <w:t>Быстринского</w:t>
      </w:r>
      <w:proofErr w:type="spellEnd"/>
      <w:r w:rsidRPr="003E4B52">
        <w:t xml:space="preserve"> муниципального образования, администрация </w:t>
      </w:r>
      <w:proofErr w:type="spellStart"/>
      <w:r w:rsidRPr="003E4B52">
        <w:t>Быстринского</w:t>
      </w:r>
      <w:proofErr w:type="spellEnd"/>
      <w:r w:rsidRPr="003E4B52">
        <w:t xml:space="preserve"> сельского поселения</w:t>
      </w:r>
    </w:p>
    <w:p w:rsidR="00EB15F5" w:rsidRPr="003E4B52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bCs/>
          <w:iCs/>
        </w:rPr>
      </w:pPr>
    </w:p>
    <w:p w:rsidR="00EB15F5" w:rsidRPr="003E4B52" w:rsidRDefault="00EB15F5" w:rsidP="00EB15F5">
      <w:pPr>
        <w:pStyle w:val="afa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E4B52">
        <w:rPr>
          <w:b/>
          <w:bCs/>
          <w:iCs/>
          <w:sz w:val="28"/>
          <w:szCs w:val="28"/>
        </w:rPr>
        <w:t>ПОСТАНОВЛЯЕТ:</w:t>
      </w:r>
    </w:p>
    <w:p w:rsidR="00457845" w:rsidRPr="003E4B52" w:rsidRDefault="00457845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98" w:rsidRPr="003E4B52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proofErr w:type="spellStart"/>
      <w:r w:rsidR="00E00501" w:rsidRPr="003E4B52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3E4B52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Pr="003E4B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022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454B6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 w:rsidRPr="003E4B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022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23FFE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0022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3E4B52" w:rsidRDefault="003E4B52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15F5" w:rsidRPr="003E4B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08D7" w:rsidRPr="003E4B52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1A08D7" w:rsidRPr="003E4B52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A08D7" w:rsidRPr="003E4B5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</w:t>
      </w:r>
      <w:r w:rsidR="004632F0" w:rsidRPr="003E4B52">
        <w:rPr>
          <w:rFonts w:ascii="Times New Roman" w:eastAsia="Calibri" w:hAnsi="Times New Roman" w:cs="Times New Roman"/>
          <w:sz w:val="24"/>
          <w:szCs w:val="24"/>
        </w:rPr>
        <w:t>.</w:t>
      </w:r>
      <w:r w:rsidR="001A08D7" w:rsidRPr="003E4B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598" w:rsidRPr="003E4B52" w:rsidRDefault="003E4B52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EB15F5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3E4B52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3E4B52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15F5" w:rsidRPr="003E4B52" w:rsidRDefault="00104E0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15F5" w:rsidRPr="003E4B52">
        <w:rPr>
          <w:rFonts w:ascii="Times New Roman" w:hAnsi="Times New Roman" w:cs="Times New Roman"/>
          <w:sz w:val="24"/>
          <w:szCs w:val="24"/>
        </w:rPr>
        <w:t xml:space="preserve">администрации         </w:t>
      </w:r>
      <w:r w:rsidR="00457845" w:rsidRPr="003E4B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E4B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E4B52">
        <w:rPr>
          <w:rFonts w:ascii="Times New Roman" w:hAnsi="Times New Roman" w:cs="Times New Roman"/>
          <w:sz w:val="24"/>
          <w:szCs w:val="24"/>
        </w:rPr>
        <w:t>Н.Г.Чебоксарова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Pr="003E4B52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P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45784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иложение</w:t>
      </w:r>
    </w:p>
    <w:p w:rsidR="00EB15F5" w:rsidRPr="003E4B52" w:rsidRDefault="00676598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7845" w:rsidRPr="003E4B52" w:rsidRDefault="00104E0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4B52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08D7" w:rsidRPr="003E4B5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598" w:rsidRPr="003E4B52" w:rsidRDefault="001A08D7" w:rsidP="00EB15F5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641C6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8505D3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641C6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="004632F0" w:rsidRPr="003E4B52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0022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E4B52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2641C6">
        <w:rPr>
          <w:rFonts w:ascii="Times New Roman" w:hAnsi="Times New Roman" w:cs="Times New Roman"/>
          <w:sz w:val="24"/>
          <w:szCs w:val="24"/>
          <w:lang w:eastAsia="ru-RU"/>
        </w:rPr>
        <w:t>93</w:t>
      </w:r>
      <w:r w:rsidR="003002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1A08D7" w:rsidRPr="003E4B52" w:rsidRDefault="001A08D7" w:rsidP="00EB15F5">
      <w:pPr>
        <w:pStyle w:val="a4"/>
        <w:ind w:left="595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8D7" w:rsidRPr="003E4B52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3E4B52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3E4B52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EB15F5" w:rsidRPr="003E4B52" w:rsidRDefault="00104E05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B52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Pr="003E4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DE1" w:rsidRPr="003E4B52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</w:t>
      </w:r>
      <w:r w:rsidR="00EB15F5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300222">
        <w:rPr>
          <w:rFonts w:ascii="Times New Roman" w:hAnsi="Times New Roman" w:cs="Times New Roman"/>
          <w:b/>
          <w:sz w:val="24"/>
          <w:szCs w:val="24"/>
        </w:rPr>
        <w:t>3</w:t>
      </w:r>
      <w:r w:rsidR="008A1DE1" w:rsidRPr="003E4B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D5619" w:rsidRPr="003E4B52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EB15F5" w:rsidRPr="003E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B52">
        <w:rPr>
          <w:rFonts w:ascii="Times New Roman" w:hAnsi="Times New Roman" w:cs="Times New Roman"/>
          <w:b/>
          <w:sz w:val="24"/>
          <w:szCs w:val="24"/>
        </w:rPr>
        <w:t>20</w:t>
      </w:r>
      <w:r w:rsidR="00F6385D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300222">
        <w:rPr>
          <w:rFonts w:ascii="Times New Roman" w:hAnsi="Times New Roman" w:cs="Times New Roman"/>
          <w:b/>
          <w:sz w:val="24"/>
          <w:szCs w:val="24"/>
        </w:rPr>
        <w:t>4</w:t>
      </w:r>
      <w:r w:rsidRPr="003E4B52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300222">
        <w:rPr>
          <w:rFonts w:ascii="Times New Roman" w:hAnsi="Times New Roman" w:cs="Times New Roman"/>
          <w:b/>
          <w:sz w:val="24"/>
          <w:szCs w:val="24"/>
        </w:rPr>
        <w:t>5</w:t>
      </w:r>
      <w:r w:rsidRPr="003E4B5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3E4B52" w:rsidRDefault="00E65C3C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E4" w:rsidRPr="003E4B52" w:rsidRDefault="000E79E4" w:rsidP="003E4B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D82">
        <w:rPr>
          <w:rFonts w:ascii="Times New Roman" w:hAnsi="Times New Roman"/>
          <w:sz w:val="24"/>
          <w:szCs w:val="24"/>
        </w:rPr>
        <w:t>Основные направления бюджетной</w:t>
      </w:r>
      <w:r w:rsidR="00C553AA" w:rsidRPr="00364D82">
        <w:rPr>
          <w:rFonts w:ascii="Times New Roman" w:hAnsi="Times New Roman"/>
          <w:sz w:val="24"/>
          <w:szCs w:val="24"/>
        </w:rPr>
        <w:t xml:space="preserve"> и</w:t>
      </w:r>
      <w:r w:rsidRPr="00364D82">
        <w:rPr>
          <w:rFonts w:ascii="Times New Roman" w:hAnsi="Times New Roman"/>
          <w:sz w:val="24"/>
          <w:szCs w:val="24"/>
        </w:rPr>
        <w:t xml:space="preserve"> налоговой политики на 20</w:t>
      </w:r>
      <w:r w:rsidR="00EB15F5" w:rsidRPr="00364D82">
        <w:rPr>
          <w:rFonts w:ascii="Times New Roman" w:hAnsi="Times New Roman"/>
          <w:sz w:val="24"/>
          <w:szCs w:val="24"/>
        </w:rPr>
        <w:t>2</w:t>
      </w:r>
      <w:r w:rsidR="0011489A" w:rsidRPr="00364D82">
        <w:rPr>
          <w:rFonts w:ascii="Times New Roman" w:hAnsi="Times New Roman"/>
          <w:sz w:val="24"/>
          <w:szCs w:val="24"/>
        </w:rPr>
        <w:t>3</w:t>
      </w:r>
      <w:r w:rsidRPr="00364D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00222" w:rsidRPr="00364D82">
        <w:rPr>
          <w:rFonts w:ascii="Times New Roman" w:hAnsi="Times New Roman"/>
          <w:sz w:val="24"/>
          <w:szCs w:val="24"/>
        </w:rPr>
        <w:t>4</w:t>
      </w:r>
      <w:r w:rsidRPr="00364D82">
        <w:rPr>
          <w:rFonts w:ascii="Times New Roman" w:hAnsi="Times New Roman"/>
          <w:sz w:val="24"/>
          <w:szCs w:val="24"/>
        </w:rPr>
        <w:t xml:space="preserve"> и 202</w:t>
      </w:r>
      <w:r w:rsidR="00300222" w:rsidRPr="00364D82">
        <w:rPr>
          <w:rFonts w:ascii="Times New Roman" w:hAnsi="Times New Roman"/>
          <w:sz w:val="24"/>
          <w:szCs w:val="24"/>
        </w:rPr>
        <w:t>5</w:t>
      </w:r>
      <w:r w:rsidRPr="00364D82">
        <w:rPr>
          <w:rFonts w:ascii="Times New Roman" w:hAnsi="Times New Roman"/>
          <w:sz w:val="24"/>
          <w:szCs w:val="24"/>
        </w:rPr>
        <w:t xml:space="preserve"> годов разработаны в соответствии </w:t>
      </w:r>
      <w:r w:rsidR="0003697F" w:rsidRPr="00364D82">
        <w:rPr>
          <w:rFonts w:ascii="Times New Roman" w:hAnsi="Times New Roman"/>
          <w:sz w:val="24"/>
          <w:szCs w:val="24"/>
        </w:rPr>
        <w:t xml:space="preserve">с пунктом 2 статьи 172, </w:t>
      </w:r>
      <w:r w:rsidRPr="00364D82">
        <w:rPr>
          <w:rFonts w:ascii="Times New Roman" w:hAnsi="Times New Roman"/>
          <w:sz w:val="24"/>
          <w:szCs w:val="24"/>
        </w:rPr>
        <w:t xml:space="preserve">со статьей </w:t>
      </w:r>
      <w:r w:rsidR="0003697F" w:rsidRPr="00364D82">
        <w:rPr>
          <w:rFonts w:ascii="Times New Roman" w:hAnsi="Times New Roman"/>
          <w:sz w:val="24"/>
          <w:szCs w:val="24"/>
        </w:rPr>
        <w:t xml:space="preserve">184.2 </w:t>
      </w:r>
      <w:r w:rsidRPr="00364D82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4632F0" w:rsidRPr="00364D82">
        <w:rPr>
          <w:rFonts w:ascii="Times New Roman" w:hAnsi="Times New Roman"/>
          <w:sz w:val="24"/>
          <w:szCs w:val="24"/>
        </w:rPr>
        <w:t>,</w:t>
      </w:r>
      <w:r w:rsidRPr="00364D82">
        <w:rPr>
          <w:rFonts w:ascii="Times New Roman" w:hAnsi="Times New Roman"/>
          <w:sz w:val="24"/>
          <w:szCs w:val="24"/>
        </w:rPr>
        <w:t xml:space="preserve"> </w:t>
      </w:r>
      <w:r w:rsidR="004632F0" w:rsidRPr="00364D82">
        <w:rPr>
          <w:rFonts w:ascii="Times New Roman" w:hAnsi="Times New Roman"/>
          <w:sz w:val="24"/>
          <w:szCs w:val="24"/>
        </w:rPr>
        <w:t>Положени</w:t>
      </w:r>
      <w:r w:rsidR="001553D0" w:rsidRPr="00364D82">
        <w:rPr>
          <w:rFonts w:ascii="Times New Roman" w:hAnsi="Times New Roman"/>
          <w:sz w:val="24"/>
          <w:szCs w:val="24"/>
        </w:rPr>
        <w:t>ем</w:t>
      </w:r>
      <w:r w:rsidR="004632F0" w:rsidRPr="00364D82">
        <w:rPr>
          <w:rFonts w:ascii="Times New Roman" w:hAnsi="Times New Roman"/>
          <w:sz w:val="24"/>
          <w:szCs w:val="24"/>
        </w:rPr>
        <w:t xml:space="preserve"> о бюджетном процессе в </w:t>
      </w:r>
      <w:proofErr w:type="spellStart"/>
      <w:r w:rsidR="004632F0" w:rsidRPr="00364D82">
        <w:rPr>
          <w:rFonts w:ascii="Times New Roman" w:hAnsi="Times New Roman"/>
          <w:sz w:val="24"/>
          <w:szCs w:val="24"/>
        </w:rPr>
        <w:t>Быстринском</w:t>
      </w:r>
      <w:proofErr w:type="spellEnd"/>
      <w:r w:rsidR="004632F0" w:rsidRPr="00364D82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D13A0D" w:rsidRPr="00364D82">
        <w:rPr>
          <w:rFonts w:ascii="Times New Roman" w:hAnsi="Times New Roman"/>
          <w:sz w:val="24"/>
          <w:szCs w:val="24"/>
        </w:rPr>
        <w:t>,</w:t>
      </w:r>
      <w:r w:rsidR="0011489A" w:rsidRPr="00364D82">
        <w:rPr>
          <w:rFonts w:ascii="Times New Roman" w:hAnsi="Times New Roman"/>
          <w:sz w:val="24"/>
          <w:szCs w:val="24"/>
        </w:rPr>
        <w:t xml:space="preserve"> с учетом итогов реализации бюджетной и  налоговой политик</w:t>
      </w:r>
      <w:r w:rsidR="00364D82" w:rsidRPr="00364D82">
        <w:rPr>
          <w:rFonts w:ascii="Times New Roman" w:hAnsi="Times New Roman"/>
          <w:sz w:val="24"/>
          <w:szCs w:val="24"/>
        </w:rPr>
        <w:t>и</w:t>
      </w:r>
      <w:r w:rsidR="0011489A" w:rsidRPr="00364D82">
        <w:rPr>
          <w:rFonts w:ascii="Times New Roman" w:hAnsi="Times New Roman"/>
          <w:sz w:val="24"/>
          <w:szCs w:val="24"/>
        </w:rPr>
        <w:t xml:space="preserve"> на период до 2022-2024 годов.</w:t>
      </w:r>
      <w:proofErr w:type="gramEnd"/>
      <w:r w:rsidR="0011489A" w:rsidRPr="00364D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4D82" w:rsidRPr="00364D82">
        <w:rPr>
          <w:rFonts w:ascii="Times New Roman" w:hAnsi="Times New Roman"/>
          <w:sz w:val="24"/>
          <w:szCs w:val="24"/>
        </w:rPr>
        <w:t>Основные направления о</w:t>
      </w:r>
      <w:r w:rsidR="003E4B52" w:rsidRPr="00364D82">
        <w:rPr>
          <w:rFonts w:ascii="Times New Roman" w:hAnsi="Times New Roman"/>
          <w:sz w:val="24"/>
          <w:szCs w:val="24"/>
        </w:rPr>
        <w:t>тобража</w:t>
      </w:r>
      <w:r w:rsidR="00364D82" w:rsidRPr="00364D82">
        <w:rPr>
          <w:rFonts w:ascii="Times New Roman" w:hAnsi="Times New Roman"/>
          <w:sz w:val="24"/>
          <w:szCs w:val="24"/>
        </w:rPr>
        <w:t>ют</w:t>
      </w:r>
      <w:r w:rsidR="003E4B52" w:rsidRPr="00364D82">
        <w:rPr>
          <w:rFonts w:ascii="Times New Roman" w:hAnsi="Times New Roman"/>
          <w:sz w:val="24"/>
          <w:szCs w:val="24"/>
        </w:rPr>
        <w:t xml:space="preserve"> цели и задачи при осуществлении бюджетной и налоговой политики </w:t>
      </w:r>
      <w:proofErr w:type="spellStart"/>
      <w:r w:rsidR="003E4B52" w:rsidRPr="00364D8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E4B52" w:rsidRPr="00364D8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553D0" w:rsidRPr="00364D82">
        <w:rPr>
          <w:rFonts w:ascii="Times New Roman" w:hAnsi="Times New Roman"/>
          <w:sz w:val="24"/>
          <w:szCs w:val="24"/>
        </w:rPr>
        <w:t xml:space="preserve"> (далее – муниципальное образование)</w:t>
      </w:r>
      <w:r w:rsidR="003E4B52" w:rsidRPr="00364D82">
        <w:rPr>
          <w:rFonts w:ascii="Times New Roman" w:hAnsi="Times New Roman"/>
          <w:sz w:val="24"/>
          <w:szCs w:val="24"/>
        </w:rPr>
        <w:t xml:space="preserve">, определяют условия, принимаемые для составления проекта бюджета </w:t>
      </w:r>
      <w:proofErr w:type="spellStart"/>
      <w:r w:rsidR="003E4B52" w:rsidRPr="00364D8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E4B52" w:rsidRPr="00364D82">
        <w:rPr>
          <w:rFonts w:ascii="Times New Roman" w:hAnsi="Times New Roman"/>
          <w:sz w:val="24"/>
          <w:szCs w:val="24"/>
        </w:rPr>
        <w:t xml:space="preserve"> </w:t>
      </w:r>
      <w:r w:rsidR="003E4B52">
        <w:rPr>
          <w:rFonts w:ascii="Times New Roman" w:hAnsi="Times New Roman"/>
          <w:sz w:val="24"/>
          <w:szCs w:val="24"/>
        </w:rPr>
        <w:t>муниципального образования</w:t>
      </w:r>
      <w:r w:rsidR="003E4B52" w:rsidRPr="003E4B52">
        <w:rPr>
          <w:rFonts w:ascii="Times New Roman" w:hAnsi="Times New Roman"/>
          <w:sz w:val="24"/>
          <w:szCs w:val="24"/>
        </w:rPr>
        <w:t xml:space="preserve"> на 202</w:t>
      </w:r>
      <w:r w:rsidR="00D13A0D">
        <w:rPr>
          <w:rFonts w:ascii="Times New Roman" w:hAnsi="Times New Roman"/>
          <w:sz w:val="24"/>
          <w:szCs w:val="24"/>
        </w:rPr>
        <w:t>3</w:t>
      </w:r>
      <w:r w:rsidR="003E4B52" w:rsidRPr="003E4B5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13A0D">
        <w:rPr>
          <w:rFonts w:ascii="Times New Roman" w:hAnsi="Times New Roman"/>
          <w:sz w:val="24"/>
          <w:szCs w:val="24"/>
        </w:rPr>
        <w:t>4</w:t>
      </w:r>
      <w:r w:rsidR="003E4B52" w:rsidRPr="003E4B52">
        <w:rPr>
          <w:rFonts w:ascii="Times New Roman" w:hAnsi="Times New Roman"/>
          <w:sz w:val="24"/>
          <w:szCs w:val="24"/>
        </w:rPr>
        <w:t xml:space="preserve"> и 202</w:t>
      </w:r>
      <w:r w:rsidR="00D13A0D">
        <w:rPr>
          <w:rFonts w:ascii="Times New Roman" w:hAnsi="Times New Roman"/>
          <w:sz w:val="24"/>
          <w:szCs w:val="24"/>
        </w:rPr>
        <w:t>5</w:t>
      </w:r>
      <w:r w:rsidR="003E4B52" w:rsidRPr="003E4B52">
        <w:rPr>
          <w:rFonts w:ascii="Times New Roman" w:hAnsi="Times New Roman"/>
          <w:sz w:val="24"/>
          <w:szCs w:val="24"/>
        </w:rPr>
        <w:t xml:space="preserve"> годов, устанавливают на среднесрочный период приоритеты в сфере управления муниципальными финансами, а так же подходы к его формированию с учетом сложившейся экономической ситуации</w:t>
      </w:r>
      <w:proofErr w:type="gramEnd"/>
      <w:r w:rsidR="003E4B52" w:rsidRPr="003E4B52">
        <w:rPr>
          <w:rFonts w:ascii="Times New Roman" w:hAnsi="Times New Roman"/>
          <w:sz w:val="24"/>
          <w:szCs w:val="24"/>
        </w:rPr>
        <w:t xml:space="preserve"> и изменений, внесенных в действующее налоговое и бюджетное законодательство.</w:t>
      </w:r>
      <w:r w:rsidRPr="003E4B52">
        <w:rPr>
          <w:rFonts w:ascii="Times New Roman" w:hAnsi="Times New Roman"/>
          <w:sz w:val="24"/>
          <w:szCs w:val="24"/>
        </w:rPr>
        <w:t xml:space="preserve"> </w:t>
      </w:r>
    </w:p>
    <w:p w:rsidR="001553D0" w:rsidRPr="000621C7" w:rsidRDefault="004F1270" w:rsidP="001553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B52">
        <w:rPr>
          <w:rFonts w:ascii="Times New Roman" w:hAnsi="Times New Roman"/>
          <w:sz w:val="24"/>
          <w:szCs w:val="24"/>
        </w:rPr>
        <w:t xml:space="preserve">Бюджетная и налоговая политика </w:t>
      </w:r>
      <w:proofErr w:type="spellStart"/>
      <w:r w:rsidRPr="003E4B5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3E4B52">
        <w:rPr>
          <w:rFonts w:ascii="Times New Roman" w:hAnsi="Times New Roman"/>
          <w:sz w:val="24"/>
          <w:szCs w:val="24"/>
        </w:rPr>
        <w:t xml:space="preserve">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r w:rsidR="001553D0" w:rsidRPr="003E4B52">
        <w:rPr>
          <w:rFonts w:ascii="Times New Roman" w:hAnsi="Times New Roman"/>
          <w:sz w:val="24"/>
          <w:szCs w:val="24"/>
        </w:rPr>
        <w:t xml:space="preserve"> </w:t>
      </w:r>
      <w:r w:rsidR="001553D0" w:rsidRPr="001553D0">
        <w:rPr>
          <w:rFonts w:ascii="Times New Roman" w:hAnsi="Times New Roman"/>
          <w:sz w:val="24"/>
          <w:szCs w:val="24"/>
        </w:rPr>
        <w:t xml:space="preserve">на 2022 год и плановый период 2023 и 2024 годов ориентирована на обеспечение сбалансированности и устойчивости бюджета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r w:rsidR="001553D0" w:rsidRPr="001553D0">
        <w:rPr>
          <w:rFonts w:ascii="Times New Roman" w:hAnsi="Times New Roman"/>
          <w:sz w:val="24"/>
          <w:szCs w:val="24"/>
        </w:rPr>
        <w:t xml:space="preserve">, повышение качества бюджетного планирования и исполнения бюджета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r w:rsidR="001553D0" w:rsidRPr="001553D0">
        <w:rPr>
          <w:rFonts w:ascii="Times New Roman" w:hAnsi="Times New Roman"/>
          <w:sz w:val="24"/>
          <w:szCs w:val="24"/>
        </w:rPr>
        <w:t>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Иркутской области в сфере налоговой и</w:t>
      </w:r>
      <w:proofErr w:type="gramEnd"/>
      <w:r w:rsidR="001553D0" w:rsidRPr="001553D0">
        <w:rPr>
          <w:rFonts w:ascii="Times New Roman" w:hAnsi="Times New Roman"/>
          <w:sz w:val="24"/>
          <w:szCs w:val="24"/>
        </w:rPr>
        <w:t xml:space="preserve"> бюджетной политики на 202</w:t>
      </w:r>
      <w:r w:rsidR="00364D82">
        <w:rPr>
          <w:rFonts w:ascii="Times New Roman" w:hAnsi="Times New Roman"/>
          <w:sz w:val="24"/>
          <w:szCs w:val="24"/>
        </w:rPr>
        <w:t>3</w:t>
      </w:r>
      <w:r w:rsidR="001553D0" w:rsidRPr="001553D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64D82">
        <w:rPr>
          <w:rFonts w:ascii="Times New Roman" w:hAnsi="Times New Roman"/>
          <w:sz w:val="24"/>
          <w:szCs w:val="24"/>
        </w:rPr>
        <w:t>4</w:t>
      </w:r>
      <w:r w:rsidR="001553D0" w:rsidRPr="001553D0">
        <w:rPr>
          <w:rFonts w:ascii="Times New Roman" w:hAnsi="Times New Roman"/>
          <w:sz w:val="24"/>
          <w:szCs w:val="24"/>
        </w:rPr>
        <w:t xml:space="preserve"> и 202</w:t>
      </w:r>
      <w:r w:rsidR="00364D82">
        <w:rPr>
          <w:rFonts w:ascii="Times New Roman" w:hAnsi="Times New Roman"/>
          <w:sz w:val="24"/>
          <w:szCs w:val="24"/>
        </w:rPr>
        <w:t>5</w:t>
      </w:r>
      <w:r w:rsidR="001553D0" w:rsidRPr="001553D0">
        <w:rPr>
          <w:rFonts w:ascii="Times New Roman" w:hAnsi="Times New Roman"/>
          <w:sz w:val="24"/>
          <w:szCs w:val="24"/>
        </w:rPr>
        <w:t xml:space="preserve"> годов</w:t>
      </w:r>
      <w:r w:rsidR="00017F31">
        <w:rPr>
          <w:rFonts w:ascii="Times New Roman" w:hAnsi="Times New Roman"/>
          <w:sz w:val="24"/>
          <w:szCs w:val="24"/>
        </w:rPr>
        <w:t xml:space="preserve">. </w:t>
      </w:r>
    </w:p>
    <w:p w:rsidR="00F549E9" w:rsidRPr="00017F31" w:rsidRDefault="00F549E9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31">
        <w:rPr>
          <w:rFonts w:ascii="Times New Roman" w:hAnsi="Times New Roman" w:cs="Times New Roman"/>
          <w:sz w:val="24"/>
          <w:szCs w:val="24"/>
        </w:rPr>
        <w:t xml:space="preserve">В </w:t>
      </w:r>
      <w:r w:rsidR="001553D0" w:rsidRPr="00017F3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017F31">
        <w:rPr>
          <w:rFonts w:ascii="Times New Roman" w:hAnsi="Times New Roman" w:cs="Times New Roman"/>
          <w:sz w:val="24"/>
          <w:szCs w:val="24"/>
        </w:rPr>
        <w:t xml:space="preserve">определены следующие </w:t>
      </w:r>
      <w:r w:rsidR="006E5512" w:rsidRPr="00017F31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017F31">
        <w:rPr>
          <w:rFonts w:ascii="Times New Roman" w:hAnsi="Times New Roman" w:cs="Times New Roman"/>
          <w:sz w:val="24"/>
          <w:szCs w:val="24"/>
        </w:rPr>
        <w:t xml:space="preserve">бюджетной и налоговой </w:t>
      </w:r>
      <w:r w:rsidR="00AD4D5F" w:rsidRPr="00017F31">
        <w:rPr>
          <w:rFonts w:ascii="Times New Roman" w:hAnsi="Times New Roman" w:cs="Times New Roman"/>
          <w:sz w:val="24"/>
          <w:szCs w:val="24"/>
        </w:rPr>
        <w:t>политике в сфере управления муниципальными финансами:</w:t>
      </w:r>
    </w:p>
    <w:p w:rsidR="00F549E9" w:rsidRPr="00017F31" w:rsidRDefault="00F549E9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31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исполнения бюджета </w:t>
      </w:r>
      <w:proofErr w:type="spellStart"/>
      <w:r w:rsidR="00017F3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7F31">
        <w:rPr>
          <w:rFonts w:ascii="Times New Roman" w:hAnsi="Times New Roman" w:cs="Times New Roman"/>
          <w:sz w:val="24"/>
          <w:szCs w:val="24"/>
        </w:rPr>
        <w:t xml:space="preserve"> </w:t>
      </w:r>
      <w:r w:rsidRPr="00017F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17F31">
        <w:rPr>
          <w:rFonts w:ascii="Times New Roman" w:hAnsi="Times New Roman" w:cs="Times New Roman"/>
          <w:sz w:val="24"/>
          <w:szCs w:val="24"/>
        </w:rPr>
        <w:t xml:space="preserve"> (далее – бюджет сельского поселения)</w:t>
      </w:r>
      <w:r w:rsidRPr="00017F31">
        <w:rPr>
          <w:rFonts w:ascii="Times New Roman" w:hAnsi="Times New Roman" w:cs="Times New Roman"/>
          <w:sz w:val="24"/>
          <w:szCs w:val="24"/>
        </w:rPr>
        <w:t>;</w:t>
      </w:r>
    </w:p>
    <w:p w:rsidR="00017F31" w:rsidRPr="00017F31" w:rsidRDefault="00F549E9" w:rsidP="00017F31">
      <w:pPr>
        <w:shd w:val="clear" w:color="auto" w:fill="FFFFFF"/>
        <w:rPr>
          <w:rFonts w:cs="Times New Roman"/>
          <w:color w:val="262633"/>
          <w:sz w:val="23"/>
          <w:szCs w:val="23"/>
          <w:lang w:eastAsia="ru-RU"/>
        </w:rPr>
      </w:pPr>
      <w:r w:rsidRPr="00017F31">
        <w:rPr>
          <w:rFonts w:cs="Times New Roman"/>
          <w:sz w:val="24"/>
          <w:szCs w:val="24"/>
        </w:rPr>
        <w:t xml:space="preserve">- </w:t>
      </w:r>
      <w:r w:rsidR="00017F31" w:rsidRPr="00017F31">
        <w:rPr>
          <w:rFonts w:cs="Times New Roman"/>
          <w:color w:val="262633"/>
          <w:sz w:val="23"/>
          <w:szCs w:val="23"/>
          <w:lang w:eastAsia="ru-RU"/>
        </w:rPr>
        <w:t>обеспечение исполнения наиболее значимых и приоритетных действующих расходных обязательств;</w:t>
      </w:r>
    </w:p>
    <w:p w:rsidR="00F549E9" w:rsidRPr="00017F31" w:rsidRDefault="00F549E9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31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бюджета и бюджетного процесса;</w:t>
      </w:r>
    </w:p>
    <w:p w:rsidR="009B52DC" w:rsidRPr="00017F31" w:rsidRDefault="00F549E9" w:rsidP="00017F31">
      <w:pPr>
        <w:shd w:val="clear" w:color="auto" w:fill="FFFFFF"/>
        <w:rPr>
          <w:rFonts w:cs="Times New Roman"/>
          <w:sz w:val="24"/>
          <w:szCs w:val="24"/>
        </w:rPr>
      </w:pPr>
      <w:r w:rsidRPr="00017F31">
        <w:rPr>
          <w:rFonts w:cs="Times New Roman"/>
          <w:sz w:val="24"/>
          <w:szCs w:val="24"/>
        </w:rPr>
        <w:t xml:space="preserve">- </w:t>
      </w:r>
      <w:r w:rsidR="00017F31" w:rsidRPr="00017F31">
        <w:rPr>
          <w:rFonts w:cs="Times New Roman"/>
          <w:color w:val="262633"/>
          <w:sz w:val="23"/>
          <w:szCs w:val="23"/>
          <w:lang w:eastAsia="ru-RU"/>
        </w:rPr>
        <w:t>увеличение доли муниципальных программ в структуре расходов бюджета муниц</w:t>
      </w:r>
      <w:r w:rsidR="00017F31">
        <w:rPr>
          <w:rFonts w:cs="Times New Roman"/>
          <w:color w:val="262633"/>
          <w:sz w:val="23"/>
          <w:szCs w:val="23"/>
          <w:lang w:eastAsia="ru-RU"/>
        </w:rPr>
        <w:t>и</w:t>
      </w:r>
      <w:r w:rsidR="00017F31" w:rsidRPr="00017F31">
        <w:rPr>
          <w:rFonts w:cs="Times New Roman"/>
          <w:color w:val="262633"/>
          <w:sz w:val="23"/>
          <w:szCs w:val="23"/>
          <w:lang w:eastAsia="ru-RU"/>
        </w:rPr>
        <w:t>пального образования.</w:t>
      </w:r>
    </w:p>
    <w:p w:rsidR="00AD4D5F" w:rsidRPr="003E4B52" w:rsidRDefault="00AD4D5F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5F" w:rsidRPr="003E4B52" w:rsidRDefault="00AD4D5F" w:rsidP="00AD4D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>1. Основные и</w:t>
      </w:r>
      <w:r w:rsidR="009B52DC" w:rsidRPr="003E4B52">
        <w:rPr>
          <w:rFonts w:ascii="Times New Roman" w:hAnsi="Times New Roman" w:cs="Times New Roman"/>
          <w:b/>
          <w:sz w:val="24"/>
          <w:szCs w:val="24"/>
        </w:rPr>
        <w:t xml:space="preserve">тоги реализации бюджетной и налоговой политики </w:t>
      </w:r>
    </w:p>
    <w:p w:rsidR="009B52DC" w:rsidRPr="003E4B52" w:rsidRDefault="009B52DC" w:rsidP="001553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553D0">
        <w:rPr>
          <w:rFonts w:ascii="Times New Roman" w:hAnsi="Times New Roman" w:cs="Times New Roman"/>
          <w:b/>
          <w:sz w:val="24"/>
          <w:szCs w:val="24"/>
        </w:rPr>
        <w:t>202</w:t>
      </w:r>
      <w:r w:rsidR="00017F31">
        <w:rPr>
          <w:rFonts w:ascii="Times New Roman" w:hAnsi="Times New Roman" w:cs="Times New Roman"/>
          <w:b/>
          <w:sz w:val="24"/>
          <w:szCs w:val="24"/>
        </w:rPr>
        <w:t>1</w:t>
      </w:r>
      <w:r w:rsidR="001553D0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553D0" w:rsidRPr="00F37722" w:rsidRDefault="001553D0" w:rsidP="003155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722" w:rsidRPr="00F37722" w:rsidRDefault="00017F31" w:rsidP="00F37722">
      <w:pPr>
        <w:shd w:val="clear" w:color="auto" w:fill="FFFFFF"/>
        <w:rPr>
          <w:rFonts w:cs="Times New Roman"/>
          <w:color w:val="262633"/>
          <w:sz w:val="24"/>
          <w:szCs w:val="24"/>
          <w:lang w:eastAsia="ru-RU"/>
        </w:rPr>
      </w:pPr>
      <w:proofErr w:type="gramStart"/>
      <w:r w:rsidRPr="00F37722">
        <w:rPr>
          <w:rFonts w:cs="Times New Roman"/>
          <w:color w:val="262633"/>
          <w:sz w:val="24"/>
          <w:szCs w:val="24"/>
          <w:shd w:val="clear" w:color="auto" w:fill="FFFFFF"/>
        </w:rPr>
        <w:t>Основные мероприятия по реализации</w:t>
      </w:r>
      <w:r w:rsidRPr="00F37722">
        <w:rPr>
          <w:rFonts w:cs="Times New Roman"/>
          <w:sz w:val="24"/>
          <w:szCs w:val="24"/>
        </w:rPr>
        <w:t xml:space="preserve"> бюджетной и налоговой политике </w:t>
      </w:r>
      <w:r w:rsidR="009B52DC" w:rsidRPr="00F37722">
        <w:rPr>
          <w:rFonts w:cs="Times New Roman"/>
          <w:sz w:val="24"/>
          <w:szCs w:val="24"/>
        </w:rPr>
        <w:t>в 20</w:t>
      </w:r>
      <w:r w:rsidR="001553D0" w:rsidRPr="00F37722">
        <w:rPr>
          <w:rFonts w:cs="Times New Roman"/>
          <w:sz w:val="24"/>
          <w:szCs w:val="24"/>
        </w:rPr>
        <w:t>2</w:t>
      </w:r>
      <w:r w:rsidRPr="00F37722">
        <w:rPr>
          <w:rFonts w:cs="Times New Roman"/>
          <w:sz w:val="24"/>
          <w:szCs w:val="24"/>
        </w:rPr>
        <w:t>1</w:t>
      </w:r>
      <w:r w:rsidR="001553D0" w:rsidRPr="00F37722">
        <w:rPr>
          <w:rFonts w:cs="Times New Roman"/>
          <w:sz w:val="24"/>
          <w:szCs w:val="24"/>
        </w:rPr>
        <w:t xml:space="preserve"> </w:t>
      </w:r>
      <w:r w:rsidR="009B52DC" w:rsidRPr="00F37722">
        <w:rPr>
          <w:rFonts w:cs="Times New Roman"/>
          <w:sz w:val="24"/>
          <w:szCs w:val="24"/>
        </w:rPr>
        <w:t xml:space="preserve">году 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были направлены на </w:t>
      </w:r>
      <w:r w:rsidRPr="00017F31">
        <w:rPr>
          <w:rFonts w:cs="Times New Roman"/>
          <w:color w:val="262633"/>
          <w:sz w:val="24"/>
          <w:szCs w:val="24"/>
          <w:lang w:eastAsia="ru-RU"/>
        </w:rPr>
        <w:t xml:space="preserve">обеспечение сбалансированности бюджета </w:t>
      </w:r>
      <w:r w:rsidRPr="00F37722">
        <w:rPr>
          <w:rFonts w:cs="Times New Roman"/>
          <w:color w:val="262633"/>
          <w:sz w:val="24"/>
          <w:szCs w:val="24"/>
          <w:lang w:eastAsia="ru-RU"/>
        </w:rPr>
        <w:t>сельского поселения</w:t>
      </w:r>
      <w:r w:rsidRPr="00017F31">
        <w:rPr>
          <w:rFonts w:cs="Times New Roman"/>
          <w:color w:val="262633"/>
          <w:sz w:val="24"/>
          <w:szCs w:val="24"/>
          <w:lang w:eastAsia="ru-RU"/>
        </w:rPr>
        <w:t>, исполнение прогнозируемых налоговых и неналоговых поступлений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 </w:t>
      </w:r>
      <w:r w:rsidRPr="00017F31">
        <w:rPr>
          <w:rFonts w:cs="Times New Roman"/>
          <w:color w:val="262633"/>
          <w:sz w:val="24"/>
          <w:szCs w:val="24"/>
          <w:lang w:eastAsia="ru-RU"/>
        </w:rPr>
        <w:t xml:space="preserve">в бюджет 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сельского </w:t>
      </w:r>
      <w:r w:rsidRPr="00017F31">
        <w:rPr>
          <w:rFonts w:cs="Times New Roman"/>
          <w:color w:val="262633"/>
          <w:sz w:val="24"/>
          <w:szCs w:val="24"/>
          <w:lang w:eastAsia="ru-RU"/>
        </w:rPr>
        <w:t>поселения, исполнение принятых бюджетных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 </w:t>
      </w:r>
      <w:r w:rsidRPr="00017F31">
        <w:rPr>
          <w:rFonts w:cs="Times New Roman"/>
          <w:color w:val="262633"/>
          <w:sz w:val="24"/>
          <w:szCs w:val="24"/>
          <w:lang w:eastAsia="ru-RU"/>
        </w:rPr>
        <w:t xml:space="preserve">обязательств </w:t>
      </w:r>
      <w:r w:rsidRPr="00F37722">
        <w:rPr>
          <w:rFonts w:cs="Times New Roman"/>
          <w:color w:val="262633"/>
          <w:sz w:val="24"/>
          <w:szCs w:val="24"/>
          <w:lang w:eastAsia="ru-RU"/>
        </w:rPr>
        <w:t>муниципальным образованием</w:t>
      </w:r>
      <w:r w:rsidRPr="00017F31">
        <w:rPr>
          <w:rFonts w:cs="Times New Roman"/>
          <w:color w:val="262633"/>
          <w:sz w:val="24"/>
          <w:szCs w:val="24"/>
          <w:lang w:eastAsia="ru-RU"/>
        </w:rPr>
        <w:t>, недопущение роста</w:t>
      </w:r>
      <w:r w:rsidRPr="00F37722">
        <w:rPr>
          <w:rFonts w:cs="Times New Roman"/>
          <w:color w:val="262633"/>
          <w:sz w:val="24"/>
          <w:szCs w:val="24"/>
          <w:lang w:eastAsia="ru-RU"/>
        </w:rPr>
        <w:t xml:space="preserve"> кредиторской задолженности, привлечение областных средств путем </w:t>
      </w:r>
      <w:r w:rsidR="001B5ABC" w:rsidRPr="00F37722">
        <w:rPr>
          <w:rFonts w:cs="Times New Roman"/>
          <w:color w:val="262633"/>
          <w:sz w:val="24"/>
          <w:szCs w:val="24"/>
          <w:lang w:eastAsia="ru-RU"/>
        </w:rPr>
        <w:t xml:space="preserve">«вхождения» в государственные областные программы на условиях </w:t>
      </w:r>
      <w:proofErr w:type="spellStart"/>
      <w:r w:rsidR="001B5ABC" w:rsidRPr="00F37722">
        <w:rPr>
          <w:rFonts w:cs="Times New Roman"/>
          <w:color w:val="262633"/>
          <w:sz w:val="24"/>
          <w:szCs w:val="24"/>
          <w:lang w:eastAsia="ru-RU"/>
        </w:rPr>
        <w:t>софинасирования</w:t>
      </w:r>
      <w:proofErr w:type="spellEnd"/>
      <w:r w:rsidRPr="00F37722">
        <w:rPr>
          <w:rFonts w:cs="Times New Roman"/>
          <w:color w:val="262633"/>
          <w:sz w:val="24"/>
          <w:szCs w:val="24"/>
          <w:lang w:eastAsia="ru-RU"/>
        </w:rPr>
        <w:t>.</w:t>
      </w:r>
      <w:proofErr w:type="gramEnd"/>
    </w:p>
    <w:p w:rsidR="00D259B4" w:rsidRPr="008A33D9" w:rsidRDefault="00AD4D5F" w:rsidP="00D259B4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F37722">
        <w:rPr>
          <w:rFonts w:cs="Times New Roman"/>
          <w:color w:val="000000"/>
          <w:sz w:val="24"/>
          <w:szCs w:val="24"/>
        </w:rPr>
        <w:t>Сбалансированная политика сельского поселения в 20</w:t>
      </w:r>
      <w:r w:rsidR="001553D0" w:rsidRPr="00F37722">
        <w:rPr>
          <w:rFonts w:cs="Times New Roman"/>
          <w:color w:val="000000"/>
          <w:sz w:val="24"/>
          <w:szCs w:val="24"/>
        </w:rPr>
        <w:t>20</w:t>
      </w:r>
      <w:r w:rsidRPr="00F37722">
        <w:rPr>
          <w:rFonts w:cs="Times New Roman"/>
          <w:color w:val="000000"/>
          <w:sz w:val="24"/>
          <w:szCs w:val="24"/>
        </w:rPr>
        <w:t xml:space="preserve"> году обеспечила исполнение бюджета поселения за 20</w:t>
      </w:r>
      <w:r w:rsidR="001553D0" w:rsidRPr="00F37722">
        <w:rPr>
          <w:rFonts w:cs="Times New Roman"/>
          <w:color w:val="000000"/>
          <w:sz w:val="24"/>
          <w:szCs w:val="24"/>
        </w:rPr>
        <w:t>2</w:t>
      </w:r>
      <w:r w:rsidR="00F37722">
        <w:rPr>
          <w:rFonts w:cs="Times New Roman"/>
          <w:color w:val="000000"/>
          <w:sz w:val="24"/>
          <w:szCs w:val="24"/>
        </w:rPr>
        <w:t>1</w:t>
      </w:r>
      <w:r w:rsidRPr="00F37722">
        <w:rPr>
          <w:rFonts w:cs="Times New Roman"/>
          <w:color w:val="000000"/>
          <w:sz w:val="24"/>
          <w:szCs w:val="24"/>
        </w:rPr>
        <w:t xml:space="preserve"> год по доходам в объеме </w:t>
      </w:r>
      <w:r w:rsidR="00F37722">
        <w:rPr>
          <w:rFonts w:cs="Times New Roman"/>
          <w:color w:val="000000"/>
          <w:sz w:val="24"/>
          <w:szCs w:val="24"/>
        </w:rPr>
        <w:t>14078,06</w:t>
      </w:r>
      <w:r w:rsidR="00EE37B8" w:rsidRPr="00F37722">
        <w:rPr>
          <w:rFonts w:cs="Times New Roman"/>
          <w:bCs/>
          <w:sz w:val="24"/>
          <w:szCs w:val="24"/>
        </w:rPr>
        <w:t xml:space="preserve"> </w:t>
      </w:r>
      <w:r w:rsidRPr="00F37722">
        <w:rPr>
          <w:rFonts w:cs="Times New Roman"/>
          <w:color w:val="000000"/>
          <w:sz w:val="24"/>
          <w:szCs w:val="24"/>
        </w:rPr>
        <w:t>тыс</w:t>
      </w:r>
      <w:r w:rsidR="007D0D7F" w:rsidRPr="00F37722">
        <w:rPr>
          <w:rFonts w:cs="Times New Roman"/>
          <w:color w:val="000000"/>
          <w:sz w:val="24"/>
          <w:szCs w:val="24"/>
        </w:rPr>
        <w:t>.</w:t>
      </w:r>
      <w:r w:rsidRPr="00F37722">
        <w:rPr>
          <w:rFonts w:cs="Times New Roman"/>
          <w:color w:val="000000"/>
          <w:sz w:val="24"/>
          <w:szCs w:val="24"/>
        </w:rPr>
        <w:t xml:space="preserve"> руб</w:t>
      </w:r>
      <w:r w:rsidR="007D0D7F" w:rsidRPr="00F37722">
        <w:rPr>
          <w:rFonts w:cs="Times New Roman"/>
          <w:color w:val="000000"/>
          <w:sz w:val="24"/>
          <w:szCs w:val="24"/>
        </w:rPr>
        <w:t>.</w:t>
      </w:r>
      <w:r w:rsidRPr="00F37722">
        <w:rPr>
          <w:rFonts w:cs="Times New Roman"/>
          <w:color w:val="000000"/>
          <w:sz w:val="24"/>
          <w:szCs w:val="24"/>
        </w:rPr>
        <w:t xml:space="preserve"> (при плане </w:t>
      </w:r>
      <w:r w:rsidR="007D0D7F" w:rsidRPr="00F37722">
        <w:rPr>
          <w:rFonts w:cs="Times New Roman"/>
          <w:color w:val="000000"/>
          <w:sz w:val="24"/>
          <w:szCs w:val="24"/>
        </w:rPr>
        <w:t>1</w:t>
      </w:r>
      <w:r w:rsidR="00F37722">
        <w:rPr>
          <w:rFonts w:cs="Times New Roman"/>
          <w:color w:val="000000"/>
          <w:sz w:val="24"/>
          <w:szCs w:val="24"/>
        </w:rPr>
        <w:t>4033,35</w:t>
      </w:r>
      <w:r w:rsidR="00EE37B8" w:rsidRPr="00F37722">
        <w:rPr>
          <w:rFonts w:cs="Times New Roman"/>
          <w:color w:val="000000"/>
          <w:sz w:val="24"/>
          <w:szCs w:val="24"/>
        </w:rPr>
        <w:t xml:space="preserve"> </w:t>
      </w:r>
      <w:r w:rsidRPr="00F37722">
        <w:rPr>
          <w:rFonts w:cs="Times New Roman"/>
          <w:color w:val="000000"/>
          <w:sz w:val="24"/>
          <w:szCs w:val="24"/>
        </w:rPr>
        <w:t>тыс</w:t>
      </w:r>
      <w:r w:rsidR="007D0D7F" w:rsidRPr="00F37722">
        <w:rPr>
          <w:rFonts w:cs="Times New Roman"/>
          <w:color w:val="000000"/>
          <w:sz w:val="24"/>
          <w:szCs w:val="24"/>
        </w:rPr>
        <w:t xml:space="preserve">. </w:t>
      </w:r>
      <w:r w:rsidRPr="00F37722">
        <w:rPr>
          <w:rFonts w:cs="Times New Roman"/>
          <w:color w:val="000000"/>
          <w:sz w:val="24"/>
          <w:szCs w:val="24"/>
        </w:rPr>
        <w:t>руб</w:t>
      </w:r>
      <w:r w:rsidR="007D0D7F" w:rsidRPr="00F37722">
        <w:rPr>
          <w:rFonts w:cs="Times New Roman"/>
          <w:color w:val="000000"/>
          <w:sz w:val="24"/>
          <w:szCs w:val="24"/>
        </w:rPr>
        <w:t>.</w:t>
      </w:r>
      <w:r w:rsidRPr="00F37722">
        <w:rPr>
          <w:rFonts w:cs="Times New Roman"/>
          <w:color w:val="000000"/>
          <w:sz w:val="24"/>
          <w:szCs w:val="24"/>
        </w:rPr>
        <w:t xml:space="preserve">) или на </w:t>
      </w:r>
      <w:r w:rsidR="00F37722">
        <w:rPr>
          <w:rFonts w:cs="Times New Roman"/>
          <w:color w:val="000000"/>
          <w:sz w:val="24"/>
          <w:szCs w:val="24"/>
        </w:rPr>
        <w:t>100,3</w:t>
      </w:r>
      <w:r w:rsidRPr="00F37722">
        <w:rPr>
          <w:rFonts w:cs="Times New Roman"/>
          <w:color w:val="000000"/>
          <w:sz w:val="24"/>
          <w:szCs w:val="24"/>
        </w:rPr>
        <w:t>% к плановым показателям</w:t>
      </w:r>
      <w:r w:rsidR="00F37722">
        <w:rPr>
          <w:rFonts w:cs="Times New Roman"/>
          <w:color w:val="000000"/>
          <w:sz w:val="24"/>
          <w:szCs w:val="24"/>
        </w:rPr>
        <w:t xml:space="preserve">. По </w:t>
      </w:r>
      <w:r w:rsidRPr="00F37722">
        <w:rPr>
          <w:rFonts w:cs="Times New Roman"/>
          <w:color w:val="000000"/>
          <w:sz w:val="24"/>
          <w:szCs w:val="24"/>
        </w:rPr>
        <w:t xml:space="preserve">расходам – </w:t>
      </w:r>
      <w:r w:rsidR="007D0D7F" w:rsidRPr="00F37722">
        <w:rPr>
          <w:rFonts w:cs="Times New Roman"/>
          <w:color w:val="000000"/>
          <w:sz w:val="24"/>
          <w:szCs w:val="24"/>
        </w:rPr>
        <w:t>1</w:t>
      </w:r>
      <w:r w:rsidR="00F37722">
        <w:rPr>
          <w:rFonts w:cs="Times New Roman"/>
          <w:color w:val="000000"/>
          <w:sz w:val="24"/>
          <w:szCs w:val="24"/>
        </w:rPr>
        <w:t>2701,66</w:t>
      </w:r>
      <w:r w:rsidR="00EE37B8" w:rsidRPr="00F37722">
        <w:rPr>
          <w:rFonts w:cs="Times New Roman"/>
          <w:color w:val="000000"/>
          <w:sz w:val="24"/>
          <w:szCs w:val="24"/>
        </w:rPr>
        <w:t xml:space="preserve"> </w:t>
      </w:r>
      <w:r w:rsidRPr="008A33D9">
        <w:rPr>
          <w:rFonts w:cs="Times New Roman"/>
          <w:color w:val="000000"/>
          <w:sz w:val="24"/>
          <w:szCs w:val="24"/>
        </w:rPr>
        <w:lastRenderedPageBreak/>
        <w:t>тыс</w:t>
      </w:r>
      <w:r w:rsidR="007D0D7F" w:rsidRPr="008A33D9">
        <w:rPr>
          <w:rFonts w:cs="Times New Roman"/>
          <w:color w:val="000000"/>
          <w:sz w:val="24"/>
          <w:szCs w:val="24"/>
        </w:rPr>
        <w:t>.</w:t>
      </w:r>
      <w:r w:rsidRPr="008A33D9">
        <w:rPr>
          <w:rFonts w:cs="Times New Roman"/>
          <w:color w:val="000000"/>
          <w:sz w:val="24"/>
          <w:szCs w:val="24"/>
        </w:rPr>
        <w:t xml:space="preserve"> руб</w:t>
      </w:r>
      <w:r w:rsidR="007D0D7F" w:rsidRPr="008A33D9">
        <w:rPr>
          <w:rFonts w:cs="Times New Roman"/>
          <w:color w:val="000000"/>
          <w:sz w:val="24"/>
          <w:szCs w:val="24"/>
        </w:rPr>
        <w:t>.</w:t>
      </w:r>
      <w:r w:rsidRPr="008A33D9">
        <w:rPr>
          <w:rFonts w:cs="Times New Roman"/>
          <w:color w:val="000000"/>
          <w:sz w:val="24"/>
          <w:szCs w:val="24"/>
        </w:rPr>
        <w:t xml:space="preserve"> (при плане </w:t>
      </w:r>
      <w:r w:rsidR="007D0D7F" w:rsidRPr="008A33D9">
        <w:rPr>
          <w:rFonts w:cs="Times New Roman"/>
          <w:color w:val="000000"/>
          <w:sz w:val="24"/>
          <w:szCs w:val="24"/>
        </w:rPr>
        <w:t>1</w:t>
      </w:r>
      <w:r w:rsidR="00F37722" w:rsidRPr="008A33D9">
        <w:rPr>
          <w:rFonts w:cs="Times New Roman"/>
          <w:color w:val="000000"/>
          <w:sz w:val="24"/>
          <w:szCs w:val="24"/>
        </w:rPr>
        <w:t>5180,55</w:t>
      </w:r>
      <w:r w:rsidR="00EE37B8" w:rsidRPr="008A33D9">
        <w:rPr>
          <w:rFonts w:cs="Times New Roman"/>
          <w:color w:val="000000"/>
          <w:sz w:val="24"/>
          <w:szCs w:val="24"/>
        </w:rPr>
        <w:t xml:space="preserve"> </w:t>
      </w:r>
      <w:r w:rsidRPr="008A33D9">
        <w:rPr>
          <w:rFonts w:cs="Times New Roman"/>
          <w:color w:val="000000"/>
          <w:sz w:val="24"/>
          <w:szCs w:val="24"/>
        </w:rPr>
        <w:t>тыс</w:t>
      </w:r>
      <w:r w:rsidR="007D0D7F" w:rsidRPr="008A33D9">
        <w:rPr>
          <w:rFonts w:cs="Times New Roman"/>
          <w:color w:val="000000"/>
          <w:sz w:val="24"/>
          <w:szCs w:val="24"/>
        </w:rPr>
        <w:t>.</w:t>
      </w:r>
      <w:r w:rsidRPr="008A33D9">
        <w:rPr>
          <w:rFonts w:cs="Times New Roman"/>
          <w:color w:val="000000"/>
          <w:sz w:val="24"/>
          <w:szCs w:val="24"/>
        </w:rPr>
        <w:t xml:space="preserve"> руб</w:t>
      </w:r>
      <w:r w:rsidR="007D0D7F" w:rsidRPr="008A33D9">
        <w:rPr>
          <w:rFonts w:cs="Times New Roman"/>
          <w:color w:val="000000"/>
          <w:sz w:val="24"/>
          <w:szCs w:val="24"/>
        </w:rPr>
        <w:t>.</w:t>
      </w:r>
      <w:r w:rsidRPr="008A33D9">
        <w:rPr>
          <w:rFonts w:cs="Times New Roman"/>
          <w:color w:val="000000"/>
          <w:sz w:val="24"/>
          <w:szCs w:val="24"/>
        </w:rPr>
        <w:t xml:space="preserve">) или на </w:t>
      </w:r>
      <w:r w:rsidR="00F37722" w:rsidRPr="008A33D9">
        <w:rPr>
          <w:rFonts w:cs="Times New Roman"/>
          <w:color w:val="000000"/>
          <w:sz w:val="24"/>
          <w:szCs w:val="24"/>
        </w:rPr>
        <w:t>83,87</w:t>
      </w:r>
      <w:r w:rsidRPr="008A33D9">
        <w:rPr>
          <w:rFonts w:cs="Times New Roman"/>
          <w:color w:val="000000"/>
          <w:sz w:val="24"/>
          <w:szCs w:val="24"/>
        </w:rPr>
        <w:t xml:space="preserve">% к плановым показателям, что позволило администрации </w:t>
      </w:r>
      <w:r w:rsidR="00927481" w:rsidRPr="008A33D9">
        <w:rPr>
          <w:rFonts w:cs="Times New Roman"/>
          <w:color w:val="000000"/>
          <w:sz w:val="24"/>
          <w:szCs w:val="24"/>
        </w:rPr>
        <w:t>сельского поселения</w:t>
      </w:r>
      <w:r w:rsidRPr="008A33D9">
        <w:rPr>
          <w:rFonts w:cs="Times New Roman"/>
          <w:color w:val="000000"/>
          <w:sz w:val="24"/>
          <w:szCs w:val="24"/>
        </w:rPr>
        <w:t xml:space="preserve"> финансирование большинства заявленных расходов в рамках реализации мероприятий муниципальных программ и непрограммных направлений деятельности орган</w:t>
      </w:r>
      <w:r w:rsidR="00927481" w:rsidRPr="008A33D9">
        <w:rPr>
          <w:rFonts w:cs="Times New Roman"/>
          <w:color w:val="000000"/>
          <w:sz w:val="24"/>
          <w:szCs w:val="24"/>
        </w:rPr>
        <w:t>а</w:t>
      </w:r>
      <w:r w:rsidRPr="008A33D9">
        <w:rPr>
          <w:rFonts w:cs="Times New Roman"/>
          <w:color w:val="000000"/>
          <w:sz w:val="24"/>
          <w:szCs w:val="24"/>
        </w:rPr>
        <w:t xml:space="preserve"> исполнительной власти в заявленном объеме, при наличии подтверждающих платежных документов.</w:t>
      </w:r>
    </w:p>
    <w:p w:rsidR="00D259B4" w:rsidRPr="008A33D9" w:rsidRDefault="00AD4D5F" w:rsidP="00D259B4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8A33D9">
        <w:rPr>
          <w:rFonts w:cs="Times New Roman"/>
          <w:color w:val="000000"/>
          <w:sz w:val="24"/>
          <w:szCs w:val="24"/>
        </w:rPr>
        <w:t>Безусловное исполнение нормативных актов позволило в 20</w:t>
      </w:r>
      <w:r w:rsidR="007D0D7F" w:rsidRPr="008A33D9">
        <w:rPr>
          <w:rFonts w:cs="Times New Roman"/>
          <w:color w:val="000000"/>
          <w:sz w:val="24"/>
          <w:szCs w:val="24"/>
        </w:rPr>
        <w:t>2</w:t>
      </w:r>
      <w:r w:rsidR="00D259B4" w:rsidRPr="008A33D9">
        <w:rPr>
          <w:rFonts w:cs="Times New Roman"/>
          <w:color w:val="000000"/>
          <w:sz w:val="24"/>
          <w:szCs w:val="24"/>
        </w:rPr>
        <w:t>1</w:t>
      </w:r>
      <w:r w:rsidRPr="008A33D9">
        <w:rPr>
          <w:rFonts w:cs="Times New Roman"/>
          <w:color w:val="000000"/>
          <w:sz w:val="24"/>
          <w:szCs w:val="24"/>
        </w:rPr>
        <w:t xml:space="preserve"> году </w:t>
      </w:r>
      <w:r w:rsidR="00D259B4" w:rsidRPr="008A33D9">
        <w:rPr>
          <w:rFonts w:cs="Times New Roman"/>
          <w:color w:val="000000"/>
          <w:sz w:val="24"/>
          <w:szCs w:val="24"/>
        </w:rPr>
        <w:t xml:space="preserve">не допустить долговых обязательств по бюджету сельского поселения,  </w:t>
      </w:r>
      <w:r w:rsidRPr="008A33D9">
        <w:rPr>
          <w:rFonts w:cs="Times New Roman"/>
          <w:color w:val="000000"/>
          <w:sz w:val="24"/>
          <w:szCs w:val="24"/>
        </w:rPr>
        <w:t>эффективно управлять средствами единого счета бюджета, обеспечить его ликвидность в течение всего финансового года.</w:t>
      </w:r>
    </w:p>
    <w:p w:rsidR="00D259B4" w:rsidRPr="008A33D9" w:rsidRDefault="00AD4D5F" w:rsidP="00D259B4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8A33D9">
        <w:rPr>
          <w:rFonts w:cs="Times New Roman"/>
          <w:color w:val="000000"/>
          <w:sz w:val="24"/>
          <w:szCs w:val="24"/>
        </w:rPr>
        <w:t xml:space="preserve">В </w:t>
      </w:r>
      <w:r w:rsidR="00D259B4" w:rsidRPr="008A33D9">
        <w:rPr>
          <w:rFonts w:cs="Times New Roman"/>
          <w:color w:val="000000"/>
          <w:sz w:val="24"/>
          <w:szCs w:val="24"/>
        </w:rPr>
        <w:t xml:space="preserve">рамках исполнения государственной программы Иркутской области были привлечены дополнительные средства в объеме 800,0 тыс. руб. 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 xml:space="preserve">В приоритетном порядке были обеспечены </w:t>
      </w:r>
      <w:r w:rsidR="00D259B4" w:rsidRPr="008A33D9">
        <w:rPr>
          <w:rFonts w:ascii="Times New Roman" w:hAnsi="Times New Roman" w:cs="Times New Roman"/>
          <w:sz w:val="24"/>
          <w:szCs w:val="24"/>
        </w:rPr>
        <w:t>5 муниципальных программ</w:t>
      </w:r>
      <w:r w:rsidRPr="008A33D9">
        <w:rPr>
          <w:rFonts w:ascii="Times New Roman" w:hAnsi="Times New Roman" w:cs="Times New Roman"/>
          <w:sz w:val="24"/>
          <w:szCs w:val="24"/>
        </w:rPr>
        <w:t>, которые являются социально значимыми направлениями: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 xml:space="preserve">- </w:t>
      </w:r>
      <w:r w:rsidR="00927481" w:rsidRPr="008A33D9">
        <w:rPr>
          <w:rFonts w:ascii="Times New Roman" w:hAnsi="Times New Roman" w:cs="Times New Roman"/>
          <w:sz w:val="24"/>
          <w:szCs w:val="24"/>
        </w:rPr>
        <w:t>развитие культуры (</w:t>
      </w:r>
      <w:r w:rsidR="00F25FD3" w:rsidRPr="008A33D9">
        <w:rPr>
          <w:rFonts w:ascii="Times New Roman" w:hAnsi="Times New Roman" w:cs="Times New Roman"/>
          <w:sz w:val="24"/>
          <w:szCs w:val="24"/>
        </w:rPr>
        <w:t>9</w:t>
      </w:r>
      <w:r w:rsidRPr="008A33D9">
        <w:rPr>
          <w:rFonts w:ascii="Times New Roman" w:hAnsi="Times New Roman" w:cs="Times New Roman"/>
          <w:sz w:val="24"/>
          <w:szCs w:val="24"/>
        </w:rPr>
        <w:t>2,5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-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благоустройство </w:t>
      </w:r>
      <w:r w:rsidRPr="008A3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(</w:t>
      </w:r>
      <w:r w:rsidRPr="008A33D9">
        <w:rPr>
          <w:rFonts w:ascii="Times New Roman" w:hAnsi="Times New Roman" w:cs="Times New Roman"/>
          <w:sz w:val="24"/>
          <w:szCs w:val="24"/>
        </w:rPr>
        <w:t>91,1</w:t>
      </w:r>
      <w:r w:rsidR="00927481" w:rsidRPr="008A33D9">
        <w:rPr>
          <w:rFonts w:ascii="Times New Roman" w:hAnsi="Times New Roman" w:cs="Times New Roman"/>
          <w:sz w:val="24"/>
          <w:szCs w:val="24"/>
        </w:rPr>
        <w:t>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-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социальные мероприятия (</w:t>
      </w:r>
      <w:r w:rsidRPr="008A33D9">
        <w:rPr>
          <w:rFonts w:ascii="Times New Roman" w:hAnsi="Times New Roman" w:cs="Times New Roman"/>
          <w:sz w:val="24"/>
          <w:szCs w:val="24"/>
        </w:rPr>
        <w:t>96,7</w:t>
      </w:r>
      <w:r w:rsidR="00927481" w:rsidRPr="008A33D9">
        <w:rPr>
          <w:rFonts w:ascii="Times New Roman" w:hAnsi="Times New Roman" w:cs="Times New Roman"/>
          <w:sz w:val="24"/>
          <w:szCs w:val="24"/>
        </w:rPr>
        <w:t xml:space="preserve"> 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8B4472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 xml:space="preserve">- </w:t>
      </w:r>
      <w:r w:rsidR="00D40280" w:rsidRPr="008A33D9">
        <w:rPr>
          <w:rFonts w:ascii="Times New Roman" w:hAnsi="Times New Roman" w:cs="Times New Roman"/>
          <w:sz w:val="24"/>
          <w:szCs w:val="24"/>
        </w:rPr>
        <w:t>пожарная безопасность (</w:t>
      </w:r>
      <w:r w:rsidR="00F25FD3" w:rsidRPr="008A33D9">
        <w:rPr>
          <w:rFonts w:ascii="Times New Roman" w:hAnsi="Times New Roman" w:cs="Times New Roman"/>
          <w:sz w:val="24"/>
          <w:szCs w:val="24"/>
        </w:rPr>
        <w:t>4,</w:t>
      </w:r>
      <w:r w:rsidRPr="008A33D9">
        <w:rPr>
          <w:rFonts w:ascii="Times New Roman" w:hAnsi="Times New Roman" w:cs="Times New Roman"/>
          <w:sz w:val="24"/>
          <w:szCs w:val="24"/>
        </w:rPr>
        <w:t>6</w:t>
      </w:r>
      <w:r w:rsidR="00D40280" w:rsidRPr="008A33D9">
        <w:rPr>
          <w:rFonts w:ascii="Times New Roman" w:hAnsi="Times New Roman" w:cs="Times New Roman"/>
          <w:sz w:val="24"/>
          <w:szCs w:val="24"/>
        </w:rPr>
        <w:t>%)</w:t>
      </w:r>
      <w:r w:rsidRPr="008A33D9">
        <w:rPr>
          <w:rFonts w:ascii="Times New Roman" w:hAnsi="Times New Roman" w:cs="Times New Roman"/>
          <w:sz w:val="24"/>
          <w:szCs w:val="24"/>
        </w:rPr>
        <w:t>;</w:t>
      </w:r>
    </w:p>
    <w:p w:rsidR="00927481" w:rsidRPr="008A33D9" w:rsidRDefault="008B4472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- развитие автомобильных дорог общего пользования местного значения (53,1%)</w:t>
      </w:r>
      <w:r w:rsidR="00927481" w:rsidRPr="008A33D9">
        <w:rPr>
          <w:rFonts w:ascii="Times New Roman" w:hAnsi="Times New Roman" w:cs="Times New Roman"/>
          <w:sz w:val="24"/>
          <w:szCs w:val="24"/>
        </w:rPr>
        <w:t>.</w:t>
      </w:r>
    </w:p>
    <w:p w:rsidR="008A33D9" w:rsidRPr="008A33D9" w:rsidRDefault="00927481" w:rsidP="008A33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D9">
        <w:rPr>
          <w:rFonts w:ascii="Times New Roman" w:hAnsi="Times New Roman" w:cs="Times New Roman"/>
          <w:sz w:val="24"/>
          <w:szCs w:val="24"/>
        </w:rPr>
        <w:t>Отсутствие возможностей для наращивания общего объема расходов местного бюджета</w:t>
      </w:r>
      <w:r w:rsidR="008B4472" w:rsidRPr="008A33D9">
        <w:rPr>
          <w:rFonts w:ascii="Times New Roman" w:hAnsi="Times New Roman" w:cs="Times New Roman"/>
          <w:sz w:val="24"/>
          <w:szCs w:val="24"/>
        </w:rPr>
        <w:t>, а также представлений прокуратуры</w:t>
      </w:r>
      <w:r w:rsidRPr="008A33D9">
        <w:rPr>
          <w:rFonts w:ascii="Times New Roman" w:hAnsi="Times New Roman" w:cs="Times New Roman"/>
          <w:sz w:val="24"/>
          <w:szCs w:val="24"/>
        </w:rPr>
        <w:t xml:space="preserve"> привело к необходимости </w:t>
      </w:r>
      <w:r w:rsidR="008B4472" w:rsidRPr="008A33D9">
        <w:rPr>
          <w:rFonts w:ascii="Times New Roman" w:hAnsi="Times New Roman" w:cs="Times New Roman"/>
          <w:sz w:val="24"/>
          <w:szCs w:val="24"/>
        </w:rPr>
        <w:t xml:space="preserve">по </w:t>
      </w:r>
      <w:r w:rsidRPr="008A33D9">
        <w:rPr>
          <w:rFonts w:ascii="Times New Roman" w:hAnsi="Times New Roman" w:cs="Times New Roman"/>
          <w:sz w:val="24"/>
          <w:szCs w:val="24"/>
        </w:rPr>
        <w:t xml:space="preserve"> перераспределения </w:t>
      </w:r>
      <w:r w:rsidR="008B4472" w:rsidRPr="008A33D9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8B4472" w:rsidRPr="008A33D9"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8A33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33D9">
        <w:rPr>
          <w:rFonts w:ascii="Times New Roman" w:hAnsi="Times New Roman" w:cs="Times New Roman"/>
          <w:sz w:val="24"/>
          <w:szCs w:val="24"/>
        </w:rPr>
        <w:t xml:space="preserve">ользу приоритетных направлений и проектов, прежде всего обеспечивающих решение задач и создающих условия для </w:t>
      </w:r>
      <w:r w:rsidR="008A33D9" w:rsidRPr="008A33D9">
        <w:rPr>
          <w:rFonts w:ascii="Times New Roman" w:hAnsi="Times New Roman" w:cs="Times New Roman"/>
          <w:sz w:val="24"/>
          <w:szCs w:val="24"/>
        </w:rPr>
        <w:t>полного исполнения принятых обязательств.</w:t>
      </w:r>
    </w:p>
    <w:p w:rsidR="00AD4D5F" w:rsidRPr="008A33D9" w:rsidRDefault="00AD4D5F" w:rsidP="008A33D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контрольных процедур за соблюдением бюджетного законодательства </w:t>
      </w:r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проекты бюджета сельского поселения, внесение изменений в бюджет сельского поселения и отчет об исполнении бюджета сельского поселения направлялся на внешний муниципальный контроль в </w:t>
      </w:r>
      <w:proofErr w:type="spellStart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 счётный орган </w:t>
      </w:r>
      <w:proofErr w:type="spellStart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8A33D9" w:rsidRPr="008A33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основании заключенного Соглашения и в Министерство финансов Иркутской области.</w:t>
      </w:r>
    </w:p>
    <w:p w:rsidR="00F37722" w:rsidRPr="00F37722" w:rsidRDefault="00F37722" w:rsidP="00F25FD3">
      <w:pPr>
        <w:jc w:val="center"/>
        <w:rPr>
          <w:rFonts w:eastAsia="Calibri" w:cs="Times New Roman"/>
          <w:b/>
          <w:sz w:val="24"/>
          <w:szCs w:val="24"/>
        </w:rPr>
      </w:pPr>
    </w:p>
    <w:p w:rsidR="00F25FD3" w:rsidRPr="00F25FD3" w:rsidRDefault="00F25FD3" w:rsidP="00F25FD3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2. </w:t>
      </w:r>
      <w:r w:rsidRPr="00F25FD3">
        <w:rPr>
          <w:rFonts w:eastAsia="Calibri" w:cs="Times New Roman"/>
          <w:b/>
          <w:sz w:val="24"/>
          <w:szCs w:val="24"/>
        </w:rPr>
        <w:t>Основные направления налоговой политики на 202</w:t>
      </w:r>
      <w:r w:rsidR="008A33D9">
        <w:rPr>
          <w:rFonts w:eastAsia="Calibri" w:cs="Times New Roman"/>
          <w:b/>
          <w:sz w:val="24"/>
          <w:szCs w:val="24"/>
        </w:rPr>
        <w:t>3</w:t>
      </w:r>
      <w:r w:rsidRPr="00F25FD3">
        <w:rPr>
          <w:rFonts w:eastAsia="Calibri" w:cs="Times New Roman"/>
          <w:b/>
          <w:sz w:val="24"/>
          <w:szCs w:val="24"/>
        </w:rPr>
        <w:t xml:space="preserve"> год и плановый период 202</w:t>
      </w:r>
      <w:r w:rsidR="008A33D9">
        <w:rPr>
          <w:rFonts w:eastAsia="Calibri" w:cs="Times New Roman"/>
          <w:b/>
          <w:sz w:val="24"/>
          <w:szCs w:val="24"/>
        </w:rPr>
        <w:t>4</w:t>
      </w:r>
      <w:r w:rsidRPr="00F25FD3">
        <w:rPr>
          <w:rFonts w:eastAsia="Calibri" w:cs="Times New Roman"/>
          <w:b/>
          <w:sz w:val="24"/>
          <w:szCs w:val="24"/>
        </w:rPr>
        <w:t xml:space="preserve"> и 202</w:t>
      </w:r>
      <w:r w:rsidR="008A33D9">
        <w:rPr>
          <w:rFonts w:eastAsia="Calibri" w:cs="Times New Roman"/>
          <w:b/>
          <w:sz w:val="24"/>
          <w:szCs w:val="24"/>
        </w:rPr>
        <w:t>5</w:t>
      </w:r>
      <w:r w:rsidRPr="00F25FD3">
        <w:rPr>
          <w:rFonts w:eastAsia="Calibri" w:cs="Times New Roman"/>
          <w:b/>
          <w:sz w:val="24"/>
          <w:szCs w:val="24"/>
        </w:rPr>
        <w:t xml:space="preserve"> годов</w:t>
      </w:r>
    </w:p>
    <w:p w:rsidR="00F25FD3" w:rsidRPr="00F25FD3" w:rsidRDefault="00F25FD3" w:rsidP="00F25FD3">
      <w:pPr>
        <w:tabs>
          <w:tab w:val="left" w:pos="917"/>
        </w:tabs>
        <w:ind w:firstLine="0"/>
        <w:jc w:val="both"/>
        <w:rPr>
          <w:rFonts w:eastAsia="Calibri" w:cs="Times New Roman"/>
          <w:sz w:val="24"/>
          <w:szCs w:val="24"/>
        </w:rPr>
      </w:pPr>
    </w:p>
    <w:p w:rsidR="00F25FD3" w:rsidRPr="00F25FD3" w:rsidRDefault="00F25FD3" w:rsidP="00F25FD3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F25FD3">
        <w:rPr>
          <w:rFonts w:eastAsia="Calibri" w:cs="Times New Roman"/>
          <w:sz w:val="24"/>
          <w:szCs w:val="24"/>
        </w:rPr>
        <w:t xml:space="preserve">Планирование доходов </w:t>
      </w:r>
      <w:r>
        <w:rPr>
          <w:rFonts w:eastAsia="Calibri" w:cs="Times New Roman"/>
          <w:sz w:val="24"/>
          <w:szCs w:val="24"/>
        </w:rPr>
        <w:t xml:space="preserve">местного </w:t>
      </w:r>
      <w:r w:rsidRPr="00F25FD3">
        <w:rPr>
          <w:rFonts w:eastAsia="Calibri" w:cs="Times New Roman"/>
          <w:sz w:val="24"/>
          <w:szCs w:val="24"/>
        </w:rPr>
        <w:t xml:space="preserve">бюджета будет осуществляться по «консервативному» сценарию прогноза социально - экономического развития </w:t>
      </w:r>
      <w:r>
        <w:rPr>
          <w:sz w:val="24"/>
          <w:szCs w:val="24"/>
        </w:rPr>
        <w:t>муниципального образования</w:t>
      </w:r>
      <w:r w:rsidRPr="00F25FD3">
        <w:rPr>
          <w:rFonts w:eastAsia="Calibri" w:cs="Times New Roman"/>
          <w:sz w:val="24"/>
          <w:szCs w:val="24"/>
        </w:rPr>
        <w:t xml:space="preserve">. Налоговая политика </w:t>
      </w:r>
      <w:r>
        <w:rPr>
          <w:sz w:val="24"/>
          <w:szCs w:val="24"/>
        </w:rPr>
        <w:t>муниципального образования</w:t>
      </w:r>
      <w:r w:rsidRPr="00F25FD3">
        <w:rPr>
          <w:rFonts w:eastAsia="Calibri" w:cs="Times New Roman"/>
          <w:sz w:val="24"/>
          <w:szCs w:val="24"/>
        </w:rPr>
        <w:t xml:space="preserve"> будет формироваться с учетом изменений, принятых и планируемых  к принятию на федеральном и региональном уровне.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Основными целями налоговой политики на 202</w:t>
      </w:r>
      <w:r w:rsidR="008A33D9">
        <w:rPr>
          <w:rFonts w:eastAsia="Calibri" w:cs="Times New Roman"/>
          <w:color w:val="000000"/>
          <w:sz w:val="24"/>
          <w:szCs w:val="24"/>
        </w:rPr>
        <w:t>3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 и 202</w:t>
      </w:r>
      <w:r w:rsidR="008A33D9">
        <w:rPr>
          <w:rFonts w:eastAsia="Calibri" w:cs="Times New Roman"/>
          <w:color w:val="000000"/>
          <w:sz w:val="24"/>
          <w:szCs w:val="24"/>
        </w:rPr>
        <w:t>4</w:t>
      </w:r>
      <w:r w:rsidRPr="00F25FD3">
        <w:rPr>
          <w:rFonts w:eastAsia="Calibri" w:cs="Times New Roman"/>
          <w:color w:val="000000"/>
          <w:sz w:val="24"/>
          <w:szCs w:val="24"/>
        </w:rPr>
        <w:t>-202</w:t>
      </w:r>
      <w:r w:rsidR="008A33D9">
        <w:rPr>
          <w:rFonts w:eastAsia="Calibri" w:cs="Times New Roman"/>
          <w:color w:val="000000"/>
          <w:sz w:val="24"/>
          <w:szCs w:val="24"/>
        </w:rPr>
        <w:t>5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 годов остаются обеспечение полного и стабильного поступления налоговых и неналоговых платежей в местный бюджет.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Основными направлениями решений данной задачи  являются: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совершенствование законодательства по местным налогам с учетом изменений в налоговом законодательстве Российской Федерации;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ориентация приоритетов налоговой </w:t>
      </w:r>
      <w:proofErr w:type="gramStart"/>
      <w:r w:rsidRPr="00F25FD3">
        <w:rPr>
          <w:rFonts w:eastAsia="Calibri" w:cs="Times New Roman"/>
          <w:color w:val="000000"/>
          <w:sz w:val="24"/>
          <w:szCs w:val="24"/>
        </w:rPr>
        <w:t>политики на достижение</w:t>
      </w:r>
      <w:proofErr w:type="gramEnd"/>
      <w:r w:rsidRPr="00F25FD3">
        <w:rPr>
          <w:rFonts w:eastAsia="Calibri" w:cs="Times New Roman"/>
          <w:color w:val="000000"/>
          <w:sz w:val="24"/>
          <w:szCs w:val="24"/>
        </w:rPr>
        <w:t xml:space="preserve"> национальных целей развития;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эффективность и прозрачность муниципального управления;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модернизация бюджетного процесса;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-повышение реалистичности прогнозирования и минимизация рисков несбалансированности при бюджетном планировании;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укрепление доходной базы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местного 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бюджета за счет наращивания стабильных доходных источников и мобилизации в бюджет имеющихся резервов; </w:t>
      </w:r>
    </w:p>
    <w:p w:rsidR="00F25FD3" w:rsidRPr="00F25FD3" w:rsidRDefault="00F25FD3" w:rsidP="00A6215D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lastRenderedPageBreak/>
        <w:t xml:space="preserve">- стимулирование инвестиционной деятельности;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проведение целенаправленной работы с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населением 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- недоимщиками по погашению задолженности по </w:t>
      </w:r>
      <w:r w:rsidR="00A6215D">
        <w:rPr>
          <w:rFonts w:eastAsia="Calibri" w:cs="Times New Roman"/>
          <w:color w:val="000000"/>
          <w:sz w:val="24"/>
          <w:szCs w:val="24"/>
        </w:rPr>
        <w:t>земельному налогу и налогу на имущество физических лиц</w:t>
      </w:r>
      <w:r w:rsidRPr="00F25FD3">
        <w:rPr>
          <w:rFonts w:eastAsia="Calibri" w:cs="Times New Roman"/>
          <w:color w:val="000000"/>
          <w:sz w:val="24"/>
          <w:szCs w:val="24"/>
        </w:rPr>
        <w:t>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Основными направлениями, по которым предполагается реализовать  налоговую политику в 202</w:t>
      </w:r>
      <w:r w:rsidR="00973E83">
        <w:rPr>
          <w:rFonts w:eastAsia="Calibri" w:cs="Times New Roman"/>
          <w:color w:val="000000"/>
          <w:sz w:val="24"/>
          <w:szCs w:val="24"/>
        </w:rPr>
        <w:t>3</w:t>
      </w:r>
      <w:r w:rsidRPr="00F25FD3">
        <w:rPr>
          <w:rFonts w:eastAsia="Calibri" w:cs="Times New Roman"/>
          <w:color w:val="000000"/>
          <w:sz w:val="24"/>
          <w:szCs w:val="24"/>
        </w:rPr>
        <w:t>-2024</w:t>
      </w:r>
      <w:r w:rsidR="00973E83">
        <w:rPr>
          <w:rFonts w:eastAsia="Calibri" w:cs="Times New Roman"/>
          <w:color w:val="000000"/>
          <w:sz w:val="24"/>
          <w:szCs w:val="24"/>
        </w:rPr>
        <w:t>5</w:t>
      </w:r>
      <w:r w:rsidRPr="00F25FD3">
        <w:rPr>
          <w:rFonts w:eastAsia="Calibri" w:cs="Times New Roman"/>
          <w:color w:val="000000"/>
          <w:sz w:val="24"/>
          <w:szCs w:val="24"/>
        </w:rPr>
        <w:t>годах, явля</w:t>
      </w:r>
      <w:r w:rsidR="00973E83">
        <w:rPr>
          <w:rFonts w:eastAsia="Calibri" w:cs="Times New Roman"/>
          <w:color w:val="000000"/>
          <w:sz w:val="24"/>
          <w:szCs w:val="24"/>
        </w:rPr>
        <w:t>е</w:t>
      </w:r>
      <w:r w:rsidRPr="00F25FD3">
        <w:rPr>
          <w:rFonts w:eastAsia="Calibri" w:cs="Times New Roman"/>
          <w:color w:val="000000"/>
          <w:sz w:val="24"/>
          <w:szCs w:val="24"/>
        </w:rPr>
        <w:t>тся сохранение и развитие налоговой базы в сложившихся экономических условиях.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Для достижения поставленных целей налоговой политики одним из необходимых условий является продолжение 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местный </w:t>
      </w:r>
      <w:r w:rsidRPr="00F25FD3">
        <w:rPr>
          <w:rFonts w:eastAsia="Calibri" w:cs="Times New Roman"/>
          <w:color w:val="000000"/>
          <w:sz w:val="24"/>
          <w:szCs w:val="24"/>
        </w:rPr>
        <w:t>бюджет, повышения эффективности администрирования доходов бюджета и пресечения уклонения от их уплаты.</w:t>
      </w:r>
    </w:p>
    <w:p w:rsidR="00670D98" w:rsidRPr="002A7421" w:rsidRDefault="00973E83" w:rsidP="00670D9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 xml:space="preserve">В 2023-2025годах будет продолжена работа по реализации на территории Иркутской области Федерального закона № 518-ФЗ от 30.12.2021 г., в том числе по наполнению Единого государственного реестра недвижимости необходимыми сведения, </w:t>
      </w:r>
      <w:r w:rsidR="00670D98" w:rsidRPr="00670D98">
        <w:rPr>
          <w:rFonts w:eastAsia="Calibri" w:cs="Times New Roman"/>
          <w:color w:val="000000"/>
          <w:sz w:val="24"/>
          <w:szCs w:val="24"/>
        </w:rPr>
        <w:t xml:space="preserve"> идентифицирующих правообладателей земельных участков, </w:t>
      </w:r>
      <w:r>
        <w:rPr>
          <w:rFonts w:eastAsia="Calibri" w:cs="Times New Roman"/>
          <w:color w:val="000000"/>
          <w:sz w:val="24"/>
          <w:szCs w:val="24"/>
        </w:rPr>
        <w:t xml:space="preserve">объектов недвижимости, </w:t>
      </w:r>
      <w:r w:rsidR="00EA257B">
        <w:rPr>
          <w:rFonts w:eastAsia="Calibri" w:cs="Times New Roman"/>
          <w:color w:val="000000"/>
          <w:sz w:val="24"/>
          <w:szCs w:val="24"/>
        </w:rPr>
        <w:t xml:space="preserve">постоянная </w:t>
      </w:r>
      <w:r w:rsidR="00670D98" w:rsidRPr="00670D98">
        <w:rPr>
          <w:rFonts w:eastAsia="Calibri" w:cs="Times New Roman"/>
          <w:color w:val="000000"/>
          <w:sz w:val="24"/>
          <w:szCs w:val="24"/>
        </w:rPr>
        <w:t>разъяснительн</w:t>
      </w:r>
      <w:r w:rsidR="00EA257B">
        <w:rPr>
          <w:rFonts w:eastAsia="Calibri" w:cs="Times New Roman"/>
          <w:color w:val="000000"/>
          <w:sz w:val="24"/>
          <w:szCs w:val="24"/>
        </w:rPr>
        <w:t xml:space="preserve">ая </w:t>
      </w:r>
      <w:r w:rsidR="00670D98" w:rsidRPr="00670D98">
        <w:rPr>
          <w:rFonts w:eastAsia="Calibri" w:cs="Times New Roman"/>
          <w:color w:val="000000"/>
          <w:sz w:val="24"/>
          <w:szCs w:val="24"/>
        </w:rPr>
        <w:t>работ</w:t>
      </w:r>
      <w:r w:rsidR="00EA257B">
        <w:rPr>
          <w:rFonts w:eastAsia="Calibri" w:cs="Times New Roman"/>
          <w:color w:val="000000"/>
          <w:sz w:val="24"/>
          <w:szCs w:val="24"/>
        </w:rPr>
        <w:t>а</w:t>
      </w:r>
      <w:r w:rsidR="00670D98" w:rsidRPr="00670D98">
        <w:rPr>
          <w:rFonts w:eastAsia="Calibri" w:cs="Times New Roman"/>
          <w:color w:val="000000"/>
          <w:sz w:val="24"/>
          <w:szCs w:val="24"/>
        </w:rPr>
        <w:t xml:space="preserve"> по оформлению и государственной регистрации </w:t>
      </w:r>
      <w:r w:rsidR="00EA257B">
        <w:rPr>
          <w:rFonts w:eastAsia="Calibri" w:cs="Times New Roman"/>
          <w:color w:val="000000"/>
          <w:sz w:val="24"/>
          <w:szCs w:val="24"/>
        </w:rPr>
        <w:t>земельных участков</w:t>
      </w:r>
      <w:r w:rsidR="00670D98" w:rsidRPr="00670D98">
        <w:rPr>
          <w:rFonts w:eastAsia="Calibri" w:cs="Times New Roman"/>
          <w:color w:val="000000"/>
          <w:sz w:val="24"/>
          <w:szCs w:val="24"/>
        </w:rPr>
        <w:t>, находящихся в собственности</w:t>
      </w:r>
      <w:r w:rsidR="00EA257B">
        <w:rPr>
          <w:rFonts w:eastAsia="Calibri" w:cs="Times New Roman"/>
          <w:color w:val="000000"/>
          <w:sz w:val="24"/>
          <w:szCs w:val="24"/>
        </w:rPr>
        <w:t xml:space="preserve"> или пользовании у </w:t>
      </w:r>
      <w:r w:rsidR="00670D98" w:rsidRPr="00670D98">
        <w:rPr>
          <w:rFonts w:eastAsia="Calibri" w:cs="Times New Roman"/>
          <w:color w:val="000000"/>
          <w:sz w:val="24"/>
          <w:szCs w:val="24"/>
        </w:rPr>
        <w:t>граждан, оф</w:t>
      </w:r>
      <w:r>
        <w:rPr>
          <w:rFonts w:eastAsia="Calibri" w:cs="Times New Roman"/>
          <w:color w:val="000000"/>
          <w:sz w:val="24"/>
          <w:szCs w:val="24"/>
        </w:rPr>
        <w:t>о</w:t>
      </w:r>
      <w:r w:rsidR="00670D98" w:rsidRPr="00670D98">
        <w:rPr>
          <w:rFonts w:eastAsia="Calibri" w:cs="Times New Roman"/>
          <w:color w:val="000000"/>
          <w:sz w:val="24"/>
          <w:szCs w:val="24"/>
        </w:rPr>
        <w:t>рмление прав собственности на недвижимое им</w:t>
      </w:r>
      <w:r w:rsidR="00670D98">
        <w:rPr>
          <w:rFonts w:eastAsia="Calibri" w:cs="Times New Roman"/>
          <w:color w:val="000000"/>
          <w:sz w:val="24"/>
          <w:szCs w:val="24"/>
        </w:rPr>
        <w:t>у</w:t>
      </w:r>
      <w:r w:rsidR="00670D98" w:rsidRPr="00670D98">
        <w:rPr>
          <w:rFonts w:eastAsia="Calibri" w:cs="Times New Roman"/>
          <w:color w:val="000000"/>
          <w:sz w:val="24"/>
          <w:szCs w:val="24"/>
        </w:rPr>
        <w:t>щество</w:t>
      </w:r>
      <w:r w:rsidR="00EA257B">
        <w:rPr>
          <w:rFonts w:eastAsia="Calibri" w:cs="Times New Roman"/>
          <w:color w:val="000000"/>
          <w:sz w:val="24"/>
          <w:szCs w:val="24"/>
        </w:rPr>
        <w:t xml:space="preserve"> на основании договоров</w:t>
      </w:r>
      <w:proofErr w:type="gramEnd"/>
      <w:r w:rsidR="00EA257B">
        <w:rPr>
          <w:rFonts w:eastAsia="Calibri" w:cs="Times New Roman"/>
          <w:color w:val="000000"/>
          <w:sz w:val="24"/>
          <w:szCs w:val="24"/>
        </w:rPr>
        <w:t xml:space="preserve">, приватизации, договоров дарения, либо находящихся в </w:t>
      </w:r>
      <w:proofErr w:type="gramStart"/>
      <w:r w:rsidR="00EA257B">
        <w:rPr>
          <w:rFonts w:eastAsia="Calibri" w:cs="Times New Roman"/>
          <w:color w:val="000000"/>
          <w:sz w:val="24"/>
          <w:szCs w:val="24"/>
        </w:rPr>
        <w:t>собственности</w:t>
      </w:r>
      <w:proofErr w:type="gramEnd"/>
      <w:r w:rsidR="00EA257B">
        <w:rPr>
          <w:rFonts w:eastAsia="Calibri" w:cs="Times New Roman"/>
          <w:color w:val="000000"/>
          <w:sz w:val="24"/>
          <w:szCs w:val="24"/>
        </w:rPr>
        <w:t xml:space="preserve"> но неоформленные законодательно. Будет продолжена </w:t>
      </w:r>
      <w:r w:rsidR="00670D98" w:rsidRPr="00670D98">
        <w:rPr>
          <w:rFonts w:cs="Times New Roman"/>
          <w:sz w:val="24"/>
          <w:szCs w:val="24"/>
          <w:shd w:val="clear" w:color="auto" w:fill="FFFFFF"/>
        </w:rPr>
        <w:t>информационно-разъяснительн</w:t>
      </w:r>
      <w:r w:rsidR="00EA257B">
        <w:rPr>
          <w:rFonts w:cs="Times New Roman"/>
          <w:sz w:val="24"/>
          <w:szCs w:val="24"/>
          <w:shd w:val="clear" w:color="auto" w:fill="FFFFFF"/>
        </w:rPr>
        <w:t>ая</w:t>
      </w:r>
      <w:r w:rsidR="00670D98" w:rsidRPr="00670D98">
        <w:rPr>
          <w:rFonts w:cs="Times New Roman"/>
          <w:sz w:val="24"/>
          <w:szCs w:val="24"/>
          <w:shd w:val="clear" w:color="auto" w:fill="FFFFFF"/>
        </w:rPr>
        <w:t xml:space="preserve"> работ</w:t>
      </w:r>
      <w:r w:rsidR="00EA257B">
        <w:rPr>
          <w:rFonts w:cs="Times New Roman"/>
          <w:sz w:val="24"/>
          <w:szCs w:val="24"/>
          <w:shd w:val="clear" w:color="auto" w:fill="FFFFFF"/>
        </w:rPr>
        <w:t>а</w:t>
      </w:r>
      <w:r w:rsidR="00670D98" w:rsidRPr="00670D98">
        <w:rPr>
          <w:rFonts w:cs="Times New Roman"/>
          <w:sz w:val="24"/>
          <w:szCs w:val="24"/>
          <w:shd w:val="clear" w:color="auto" w:fill="FFFFFF"/>
        </w:rPr>
        <w:t xml:space="preserve"> с налогоплательщиками</w:t>
      </w:r>
      <w:r w:rsidR="00EA257B">
        <w:rPr>
          <w:rFonts w:cs="Times New Roman"/>
          <w:sz w:val="24"/>
          <w:szCs w:val="24"/>
          <w:shd w:val="clear" w:color="auto" w:fill="FFFFFF"/>
        </w:rPr>
        <w:t xml:space="preserve"> для повы</w:t>
      </w:r>
      <w:r w:rsidR="00670D98" w:rsidRPr="00670D98">
        <w:rPr>
          <w:rFonts w:cs="Times New Roman"/>
          <w:sz w:val="24"/>
          <w:szCs w:val="24"/>
          <w:shd w:val="clear" w:color="auto" w:fill="FFFFFF"/>
        </w:rPr>
        <w:t>шени</w:t>
      </w:r>
      <w:r w:rsidR="00EA257B">
        <w:rPr>
          <w:rFonts w:cs="Times New Roman"/>
          <w:sz w:val="24"/>
          <w:szCs w:val="24"/>
          <w:shd w:val="clear" w:color="auto" w:fill="FFFFFF"/>
        </w:rPr>
        <w:t>я</w:t>
      </w:r>
      <w:r w:rsidR="00670D98" w:rsidRPr="00670D98">
        <w:rPr>
          <w:rFonts w:cs="Times New Roman"/>
          <w:sz w:val="24"/>
          <w:szCs w:val="24"/>
          <w:shd w:val="clear" w:color="auto" w:fill="FFFFFF"/>
        </w:rPr>
        <w:t xml:space="preserve"> налоговой </w:t>
      </w:r>
      <w:r w:rsidR="00670D98" w:rsidRPr="002A7421">
        <w:rPr>
          <w:rFonts w:cs="Times New Roman"/>
          <w:sz w:val="24"/>
          <w:szCs w:val="24"/>
          <w:shd w:val="clear" w:color="auto" w:fill="FFFFFF"/>
        </w:rPr>
        <w:t>грамотности и побуждению налогоплательщиков к своевременному исполнению налоговых обязательств.</w:t>
      </w:r>
    </w:p>
    <w:p w:rsidR="00F25FD3" w:rsidRPr="002A7421" w:rsidRDefault="00F25FD3" w:rsidP="00670D98">
      <w:pPr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</w:rPr>
      </w:pPr>
    </w:p>
    <w:p w:rsidR="00F25FD3" w:rsidRPr="002A7421" w:rsidRDefault="00F25FD3" w:rsidP="00F25FD3">
      <w:pPr>
        <w:jc w:val="center"/>
        <w:rPr>
          <w:rFonts w:eastAsia="Calibri" w:cs="Times New Roman"/>
          <w:b/>
          <w:sz w:val="24"/>
          <w:szCs w:val="24"/>
        </w:rPr>
      </w:pPr>
      <w:r w:rsidRPr="002A7421">
        <w:rPr>
          <w:rFonts w:eastAsia="Calibri" w:cs="Times New Roman"/>
          <w:b/>
          <w:sz w:val="24"/>
          <w:szCs w:val="24"/>
          <w:lang w:val="en-US"/>
        </w:rPr>
        <w:t>IV</w:t>
      </w:r>
      <w:r w:rsidRPr="002A7421">
        <w:rPr>
          <w:rFonts w:eastAsia="Calibri" w:cs="Times New Roman"/>
          <w:b/>
          <w:sz w:val="24"/>
          <w:szCs w:val="24"/>
        </w:rPr>
        <w:t>. Основные направления бюджетной политики на 202</w:t>
      </w:r>
      <w:r w:rsidR="008672C5">
        <w:rPr>
          <w:rFonts w:eastAsia="Calibri" w:cs="Times New Roman"/>
          <w:b/>
          <w:sz w:val="24"/>
          <w:szCs w:val="24"/>
        </w:rPr>
        <w:t>2</w:t>
      </w:r>
      <w:r w:rsidRPr="002A7421">
        <w:rPr>
          <w:rFonts w:eastAsia="Calibri" w:cs="Times New Roman"/>
          <w:b/>
          <w:sz w:val="24"/>
          <w:szCs w:val="24"/>
        </w:rPr>
        <w:t xml:space="preserve"> год и плановый период 202</w:t>
      </w:r>
      <w:r w:rsidR="008672C5">
        <w:rPr>
          <w:rFonts w:eastAsia="Calibri" w:cs="Times New Roman"/>
          <w:b/>
          <w:sz w:val="24"/>
          <w:szCs w:val="24"/>
        </w:rPr>
        <w:t>3</w:t>
      </w:r>
      <w:r w:rsidRPr="002A7421">
        <w:rPr>
          <w:rFonts w:eastAsia="Calibri" w:cs="Times New Roman"/>
          <w:b/>
          <w:sz w:val="24"/>
          <w:szCs w:val="24"/>
        </w:rPr>
        <w:t xml:space="preserve"> и 202</w:t>
      </w:r>
      <w:r w:rsidR="008672C5">
        <w:rPr>
          <w:rFonts w:eastAsia="Calibri" w:cs="Times New Roman"/>
          <w:b/>
          <w:sz w:val="24"/>
          <w:szCs w:val="24"/>
        </w:rPr>
        <w:t>4</w:t>
      </w:r>
      <w:r w:rsidRPr="002A7421">
        <w:rPr>
          <w:rFonts w:eastAsia="Calibri" w:cs="Times New Roman"/>
          <w:b/>
          <w:sz w:val="24"/>
          <w:szCs w:val="24"/>
        </w:rPr>
        <w:t xml:space="preserve"> годов</w:t>
      </w:r>
    </w:p>
    <w:p w:rsidR="00F25FD3" w:rsidRPr="002A7421" w:rsidRDefault="00F25FD3" w:rsidP="00F25FD3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F25FD3" w:rsidRPr="002A7421" w:rsidRDefault="00F25FD3" w:rsidP="00F25FD3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2A7421">
        <w:rPr>
          <w:rFonts w:cs="Times New Roman"/>
          <w:sz w:val="24"/>
          <w:szCs w:val="24"/>
          <w:lang w:eastAsia="ru-RU"/>
        </w:rPr>
        <w:t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установленными Министерством финансов Иркутской области</w:t>
      </w:r>
      <w:r w:rsidR="00670D98" w:rsidRPr="002A7421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 xml:space="preserve">При формировании бюджета </w:t>
      </w:r>
      <w:r w:rsidR="00EA257B">
        <w:rPr>
          <w:rFonts w:eastAsia="Calibri" w:cs="Times New Roman"/>
          <w:color w:val="000000"/>
          <w:sz w:val="24"/>
          <w:szCs w:val="24"/>
        </w:rPr>
        <w:t>сельского поселения</w:t>
      </w:r>
      <w:r w:rsidRPr="002A7421">
        <w:rPr>
          <w:rFonts w:eastAsia="Calibri" w:cs="Times New Roman"/>
          <w:color w:val="000000"/>
          <w:sz w:val="24"/>
          <w:szCs w:val="24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F25FD3" w:rsidRPr="002641C6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641C6">
        <w:rPr>
          <w:rFonts w:eastAsia="Calibri" w:cs="Times New Roman"/>
          <w:sz w:val="24"/>
          <w:szCs w:val="24"/>
        </w:rPr>
        <w:t>Основными</w:t>
      </w:r>
      <w:r w:rsidRPr="002641C6">
        <w:rPr>
          <w:rFonts w:eastAsia="Calibri" w:cs="Times New Roman"/>
          <w:color w:val="000000"/>
          <w:sz w:val="24"/>
          <w:szCs w:val="24"/>
        </w:rPr>
        <w:t xml:space="preserve"> направлениями бюджетной политики в области расходов являются:</w:t>
      </w:r>
    </w:p>
    <w:p w:rsidR="00F25FD3" w:rsidRPr="002641C6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641C6">
        <w:rPr>
          <w:rFonts w:eastAsia="Calibri" w:cs="Times New Roman"/>
          <w:color w:val="000000"/>
          <w:sz w:val="24"/>
          <w:szCs w:val="24"/>
        </w:rPr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F25FD3" w:rsidRPr="002641C6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641C6">
        <w:rPr>
          <w:rFonts w:eastAsia="Calibri" w:cs="Times New Roman"/>
          <w:color w:val="000000"/>
          <w:sz w:val="24"/>
          <w:szCs w:val="24"/>
        </w:rPr>
        <w:t xml:space="preserve">-  установление приоритетных направлений расходов </w:t>
      </w:r>
      <w:r w:rsidR="00316CA2" w:rsidRPr="002641C6">
        <w:rPr>
          <w:rFonts w:eastAsia="Calibri" w:cs="Times New Roman"/>
          <w:color w:val="000000"/>
          <w:sz w:val="24"/>
          <w:szCs w:val="24"/>
        </w:rPr>
        <w:t xml:space="preserve">местного </w:t>
      </w:r>
      <w:r w:rsidRPr="002641C6">
        <w:rPr>
          <w:rFonts w:eastAsia="Calibri" w:cs="Times New Roman"/>
          <w:color w:val="000000"/>
          <w:sz w:val="24"/>
          <w:szCs w:val="24"/>
        </w:rPr>
        <w:t xml:space="preserve">бюджета; </w:t>
      </w:r>
    </w:p>
    <w:p w:rsidR="00F25FD3" w:rsidRPr="002641C6" w:rsidRDefault="00F25FD3" w:rsidP="00F25FD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641C6">
        <w:rPr>
          <w:rFonts w:eastAsia="Calibri" w:cs="Times New Roman"/>
          <w:color w:val="000000"/>
          <w:sz w:val="24"/>
          <w:szCs w:val="24"/>
        </w:rPr>
        <w:t xml:space="preserve">- обеспечение режима экономного и рационального использования средств </w:t>
      </w:r>
      <w:r w:rsidR="00316CA2" w:rsidRPr="002641C6">
        <w:rPr>
          <w:rFonts w:eastAsia="Calibri" w:cs="Times New Roman"/>
          <w:color w:val="000000"/>
          <w:sz w:val="24"/>
          <w:szCs w:val="24"/>
        </w:rPr>
        <w:t xml:space="preserve">местного </w:t>
      </w:r>
      <w:r w:rsidRPr="002641C6">
        <w:rPr>
          <w:rFonts w:eastAsia="Calibri" w:cs="Times New Roman"/>
          <w:color w:val="000000"/>
          <w:sz w:val="24"/>
          <w:szCs w:val="24"/>
        </w:rPr>
        <w:t>бюджета;</w:t>
      </w:r>
    </w:p>
    <w:p w:rsidR="00F25FD3" w:rsidRPr="002641C6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641C6">
        <w:rPr>
          <w:rFonts w:eastAsia="Calibri" w:cs="Times New Roman"/>
          <w:color w:val="000000"/>
          <w:sz w:val="24"/>
          <w:szCs w:val="24"/>
        </w:rPr>
        <w:t>- безусловное исполнение принятых расходных обязательств;</w:t>
      </w:r>
    </w:p>
    <w:p w:rsidR="00F25FD3" w:rsidRPr="002641C6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641C6">
        <w:rPr>
          <w:rFonts w:eastAsia="Calibri" w:cs="Times New Roman"/>
          <w:color w:val="000000"/>
          <w:sz w:val="24"/>
          <w:szCs w:val="24"/>
        </w:rPr>
        <w:t>- повышение эффективности использования ресурсов при закупках товаров и услуг для муниципальных нужд;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минимизация кредиторской задолженности;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прозрачность и открытость бюджетного процесса, возможность участия граждан и общественных организаций в формировании местного бюджета;</w:t>
      </w:r>
    </w:p>
    <w:p w:rsidR="00F25FD3" w:rsidRPr="002A7421" w:rsidRDefault="00316CA2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>Увеличение расходов на оплату труда муниципальных служащих и работников муниципальных учреждений муниципального образования производится с учетом возможностей местного бюджета и требований законодательства Российской Федерации.</w:t>
      </w:r>
    </w:p>
    <w:p w:rsidR="00316CA2" w:rsidRPr="002A7421" w:rsidRDefault="00316CA2" w:rsidP="00F25FD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2A7421">
        <w:rPr>
          <w:sz w:val="24"/>
          <w:szCs w:val="24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муниципального образования с учетом оценки результатов их реализации, привлечения внебюджетных источников для </w:t>
      </w:r>
      <w:proofErr w:type="spellStart"/>
      <w:r w:rsidRPr="002A7421">
        <w:rPr>
          <w:sz w:val="24"/>
          <w:szCs w:val="24"/>
        </w:rPr>
        <w:t>софинансирования</w:t>
      </w:r>
      <w:proofErr w:type="spellEnd"/>
      <w:r w:rsidRPr="002A7421">
        <w:rPr>
          <w:sz w:val="24"/>
          <w:szCs w:val="24"/>
        </w:rPr>
        <w:t xml:space="preserve"> программных мероприятий, активного участия в </w:t>
      </w:r>
      <w:r w:rsidRPr="002A7421">
        <w:rPr>
          <w:sz w:val="24"/>
          <w:szCs w:val="24"/>
        </w:rPr>
        <w:lastRenderedPageBreak/>
        <w:t xml:space="preserve">государственных программах Российской Федерации, государственных программах Иркутской области. </w:t>
      </w:r>
      <w:r w:rsidR="002641C6">
        <w:rPr>
          <w:sz w:val="24"/>
          <w:szCs w:val="24"/>
        </w:rPr>
        <w:t>Направление б</w:t>
      </w:r>
      <w:r w:rsidRPr="002A7421">
        <w:rPr>
          <w:sz w:val="24"/>
          <w:szCs w:val="24"/>
        </w:rPr>
        <w:t xml:space="preserve">олее 80% расходов местного бюджета </w:t>
      </w:r>
      <w:r w:rsidR="002641C6">
        <w:rPr>
          <w:sz w:val="24"/>
          <w:szCs w:val="24"/>
        </w:rPr>
        <w:t xml:space="preserve">на </w:t>
      </w:r>
      <w:r w:rsidRPr="002A7421">
        <w:rPr>
          <w:sz w:val="24"/>
          <w:szCs w:val="24"/>
        </w:rPr>
        <w:t xml:space="preserve"> реализаци</w:t>
      </w:r>
      <w:r w:rsidR="002641C6">
        <w:rPr>
          <w:sz w:val="24"/>
          <w:szCs w:val="24"/>
        </w:rPr>
        <w:t>ю</w:t>
      </w:r>
      <w:r w:rsidRPr="002A7421">
        <w:rPr>
          <w:sz w:val="24"/>
          <w:szCs w:val="24"/>
        </w:rPr>
        <w:t xml:space="preserve"> муниципальных программ. </w:t>
      </w:r>
      <w:r w:rsidR="002641C6">
        <w:rPr>
          <w:sz w:val="24"/>
          <w:szCs w:val="24"/>
        </w:rPr>
        <w:t xml:space="preserve">Продолжить </w:t>
      </w:r>
      <w:r w:rsidRPr="002A7421">
        <w:rPr>
          <w:sz w:val="24"/>
          <w:szCs w:val="24"/>
        </w:rPr>
        <w:t>работ</w:t>
      </w:r>
      <w:r w:rsidR="002641C6">
        <w:rPr>
          <w:sz w:val="24"/>
          <w:szCs w:val="24"/>
        </w:rPr>
        <w:t>у</w:t>
      </w:r>
      <w:r w:rsidRPr="002A7421">
        <w:rPr>
          <w:sz w:val="24"/>
          <w:szCs w:val="24"/>
        </w:rPr>
        <w:t xml:space="preserve">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</w:t>
      </w:r>
    </w:p>
    <w:p w:rsidR="002641C6" w:rsidRDefault="00316CA2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</w:t>
      </w:r>
      <w:r w:rsidR="00EA50F0" w:rsidRPr="002A7421">
        <w:rPr>
          <w:sz w:val="24"/>
          <w:szCs w:val="24"/>
        </w:rPr>
        <w:t xml:space="preserve"> Приоритетными направлениями расходов дорожного фонда остаются расходы на </w:t>
      </w:r>
      <w:r w:rsidR="002641C6">
        <w:rPr>
          <w:sz w:val="24"/>
          <w:szCs w:val="24"/>
        </w:rPr>
        <w:t xml:space="preserve">содержание и ремонт автомобильных дорог, проектирование и строительство новых </w:t>
      </w:r>
      <w:r w:rsidR="00EA50F0" w:rsidRPr="002A7421">
        <w:rPr>
          <w:sz w:val="24"/>
          <w:szCs w:val="24"/>
        </w:rPr>
        <w:t>автомобильных дорог общего пользования</w:t>
      </w:r>
      <w:r w:rsidR="002641C6">
        <w:rPr>
          <w:sz w:val="24"/>
          <w:szCs w:val="24"/>
        </w:rPr>
        <w:t xml:space="preserve"> </w:t>
      </w:r>
      <w:proofErr w:type="gramStart"/>
      <w:r w:rsidR="002641C6">
        <w:rPr>
          <w:sz w:val="24"/>
          <w:szCs w:val="24"/>
        </w:rPr>
        <w:t>из</w:t>
      </w:r>
      <w:proofErr w:type="gramEnd"/>
      <w:r w:rsidR="002641C6">
        <w:rPr>
          <w:sz w:val="24"/>
          <w:szCs w:val="24"/>
        </w:rPr>
        <w:t xml:space="preserve"> – </w:t>
      </w:r>
      <w:proofErr w:type="gramStart"/>
      <w:r w:rsidR="002641C6">
        <w:rPr>
          <w:sz w:val="24"/>
          <w:szCs w:val="24"/>
        </w:rPr>
        <w:t>за</w:t>
      </w:r>
      <w:proofErr w:type="gramEnd"/>
      <w:r w:rsidR="002641C6">
        <w:rPr>
          <w:sz w:val="24"/>
          <w:szCs w:val="24"/>
        </w:rPr>
        <w:t xml:space="preserve"> увеличение дорожной сети связанной со строительством индивидуальных жилых домов на вновь образованных улицах и переулках. </w:t>
      </w:r>
    </w:p>
    <w:p w:rsidR="00F25FD3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сфере благоустройства продолжится реализация мероприятий по охране окружающей среды, развитию системы обращения с </w:t>
      </w:r>
      <w:r w:rsidR="002641C6">
        <w:rPr>
          <w:sz w:val="24"/>
          <w:szCs w:val="24"/>
        </w:rPr>
        <w:t xml:space="preserve">твердыми </w:t>
      </w:r>
      <w:r w:rsidRPr="002A7421">
        <w:rPr>
          <w:sz w:val="24"/>
          <w:szCs w:val="24"/>
        </w:rPr>
        <w:t xml:space="preserve">отходами производства и потребления, созданию условий для безопасного проживания граждан на территории муниципального образования, благоустройству общественных территорий. </w:t>
      </w:r>
    </w:p>
    <w:p w:rsidR="00EA50F0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сфере культуры планируются мероприятия по </w:t>
      </w:r>
      <w:r w:rsidR="002641C6">
        <w:rPr>
          <w:sz w:val="24"/>
          <w:szCs w:val="24"/>
        </w:rPr>
        <w:t>и</w:t>
      </w:r>
      <w:r w:rsidRPr="002A7421">
        <w:rPr>
          <w:sz w:val="24"/>
          <w:szCs w:val="24"/>
        </w:rPr>
        <w:t>зготовлени</w:t>
      </w:r>
      <w:r w:rsidR="002641C6">
        <w:rPr>
          <w:sz w:val="24"/>
          <w:szCs w:val="24"/>
        </w:rPr>
        <w:t>ю</w:t>
      </w:r>
      <w:r w:rsidRPr="002A7421">
        <w:rPr>
          <w:sz w:val="24"/>
          <w:szCs w:val="24"/>
        </w:rPr>
        <w:t xml:space="preserve"> новой </w:t>
      </w:r>
      <w:proofErr w:type="spellStart"/>
      <w:r w:rsidRPr="002A7421">
        <w:rPr>
          <w:sz w:val="24"/>
          <w:szCs w:val="24"/>
        </w:rPr>
        <w:t>проектно</w:t>
      </w:r>
      <w:proofErr w:type="spellEnd"/>
      <w:r w:rsidRPr="002A7421">
        <w:rPr>
          <w:sz w:val="24"/>
          <w:szCs w:val="24"/>
        </w:rPr>
        <w:t xml:space="preserve"> – сметной документации на строительство СДК в с. Тибельти</w:t>
      </w:r>
      <w:r w:rsidR="002641C6">
        <w:rPr>
          <w:sz w:val="24"/>
          <w:szCs w:val="24"/>
        </w:rPr>
        <w:t xml:space="preserve">, </w:t>
      </w:r>
      <w:r w:rsidR="008505D3">
        <w:rPr>
          <w:sz w:val="24"/>
          <w:szCs w:val="24"/>
        </w:rPr>
        <w:t xml:space="preserve">строительство СДК с. </w:t>
      </w:r>
      <w:proofErr w:type="spellStart"/>
      <w:r w:rsidR="008505D3">
        <w:rPr>
          <w:sz w:val="24"/>
          <w:szCs w:val="24"/>
        </w:rPr>
        <w:t>Тибелььти</w:t>
      </w:r>
      <w:proofErr w:type="spellEnd"/>
      <w:r w:rsidR="008505D3">
        <w:rPr>
          <w:sz w:val="24"/>
          <w:szCs w:val="24"/>
        </w:rPr>
        <w:t xml:space="preserve">, </w:t>
      </w:r>
      <w:r w:rsidR="002641C6">
        <w:rPr>
          <w:sz w:val="24"/>
          <w:szCs w:val="24"/>
        </w:rPr>
        <w:t xml:space="preserve">улучшение материально – технической базы культурно – досугового центра в д. </w:t>
      </w:r>
      <w:proofErr w:type="gramStart"/>
      <w:r w:rsidR="002641C6">
        <w:rPr>
          <w:sz w:val="24"/>
          <w:szCs w:val="24"/>
        </w:rPr>
        <w:t>Быстрая</w:t>
      </w:r>
      <w:proofErr w:type="gramEnd"/>
      <w:r w:rsidR="002641C6">
        <w:rPr>
          <w:sz w:val="24"/>
          <w:szCs w:val="24"/>
        </w:rPr>
        <w:t xml:space="preserve">. </w:t>
      </w:r>
    </w:p>
    <w:p w:rsidR="002A7421" w:rsidRPr="002A7421" w:rsidRDefault="002A7421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пожарной безопасности будут учтены представления </w:t>
      </w:r>
      <w:proofErr w:type="spellStart"/>
      <w:r>
        <w:rPr>
          <w:sz w:val="24"/>
          <w:szCs w:val="24"/>
        </w:rPr>
        <w:t>пожнадзора</w:t>
      </w:r>
      <w:proofErr w:type="spellEnd"/>
      <w:r w:rsidR="002641C6">
        <w:rPr>
          <w:sz w:val="24"/>
          <w:szCs w:val="24"/>
        </w:rPr>
        <w:t>, направление средств на содержание действующих водозаборных скважин, башен.</w:t>
      </w:r>
      <w:proofErr w:type="gramStart"/>
      <w:r w:rsidR="002641C6">
        <w:rPr>
          <w:sz w:val="24"/>
          <w:szCs w:val="24"/>
        </w:rPr>
        <w:t xml:space="preserve"> </w:t>
      </w:r>
      <w:r w:rsidR="00210CF6">
        <w:rPr>
          <w:sz w:val="24"/>
          <w:szCs w:val="24"/>
        </w:rPr>
        <w:t>.</w:t>
      </w:r>
      <w:proofErr w:type="gramEnd"/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A7421">
        <w:rPr>
          <w:sz w:val="24"/>
          <w:szCs w:val="24"/>
        </w:rPr>
        <w:t xml:space="preserve">Важным направлением реализации бюджетной политики </w:t>
      </w:r>
      <w:r w:rsidR="002A7421" w:rsidRPr="002A7421">
        <w:rPr>
          <w:sz w:val="24"/>
          <w:szCs w:val="24"/>
        </w:rPr>
        <w:t>муниципального образования</w:t>
      </w:r>
      <w:r w:rsidRPr="002A7421">
        <w:rPr>
          <w:sz w:val="24"/>
          <w:szCs w:val="24"/>
        </w:rPr>
        <w:t xml:space="preserve"> является участие в реализации национальных и региональных проектах на территории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>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</w:t>
      </w:r>
      <w:proofErr w:type="gramEnd"/>
      <w:r w:rsidRPr="002A7421">
        <w:rPr>
          <w:sz w:val="24"/>
          <w:szCs w:val="24"/>
        </w:rPr>
        <w:t xml:space="preserve"> национальных </w:t>
      </w:r>
      <w:proofErr w:type="gramStart"/>
      <w:r w:rsidRPr="002A7421">
        <w:rPr>
          <w:sz w:val="24"/>
          <w:szCs w:val="24"/>
        </w:rPr>
        <w:t>целях</w:t>
      </w:r>
      <w:proofErr w:type="gramEnd"/>
      <w:r w:rsidRPr="002A7421">
        <w:rPr>
          <w:sz w:val="24"/>
          <w:szCs w:val="24"/>
        </w:rPr>
        <w:t xml:space="preserve"> развития Российской Федерации на период до 2030 года». При планировании бюджетных ассигнований на бюджетные инвестиции и </w:t>
      </w:r>
      <w:r w:rsidR="008505D3">
        <w:rPr>
          <w:sz w:val="24"/>
          <w:szCs w:val="24"/>
        </w:rPr>
        <w:t>строительство</w:t>
      </w:r>
      <w:r w:rsidRPr="002A7421">
        <w:rPr>
          <w:sz w:val="24"/>
          <w:szCs w:val="24"/>
        </w:rPr>
        <w:t xml:space="preserve">, приоритет будет отдан расходам, связанным с выполнением условий </w:t>
      </w:r>
      <w:proofErr w:type="spellStart"/>
      <w:r w:rsidRPr="002A7421">
        <w:rPr>
          <w:sz w:val="24"/>
          <w:szCs w:val="24"/>
        </w:rPr>
        <w:t>софинансирования</w:t>
      </w:r>
      <w:proofErr w:type="spellEnd"/>
      <w:r w:rsidRPr="002A7421">
        <w:rPr>
          <w:sz w:val="24"/>
          <w:szCs w:val="24"/>
        </w:rPr>
        <w:t xml:space="preserve"> за счет средств федерального и областного бюджетов. Выделение средств позволит значительно повысить качество оказываемых услуг в сфере культу</w:t>
      </w:r>
      <w:r w:rsidR="002A7421" w:rsidRPr="002A7421">
        <w:rPr>
          <w:sz w:val="24"/>
          <w:szCs w:val="24"/>
        </w:rPr>
        <w:t>ры</w:t>
      </w:r>
      <w:r w:rsidRPr="002A7421">
        <w:rPr>
          <w:sz w:val="24"/>
          <w:szCs w:val="24"/>
        </w:rPr>
        <w:t xml:space="preserve"> и как  следствие, благоприятно скажется в целом на повышении уровня жизни </w:t>
      </w:r>
      <w:r w:rsidR="002A7421" w:rsidRPr="002A7421">
        <w:rPr>
          <w:sz w:val="24"/>
          <w:szCs w:val="24"/>
        </w:rPr>
        <w:t xml:space="preserve">местного </w:t>
      </w:r>
      <w:r w:rsidRPr="002A7421">
        <w:rPr>
          <w:sz w:val="24"/>
          <w:szCs w:val="24"/>
        </w:rPr>
        <w:t xml:space="preserve">населения. 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Стабильность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 xml:space="preserve">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В основе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>в сфере межбюджетных отношений – осуществление взаимодействия с органами государственной власти Иркутской области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Российской Федерации, государственных программ Иркутской области.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настоящее время доходы местного бюджета не обеспечивают необходимый объем ресурсов для решений задач социального и экономического развития </w:t>
      </w:r>
      <w:r w:rsidR="002A7421" w:rsidRPr="002A7421">
        <w:rPr>
          <w:sz w:val="24"/>
          <w:szCs w:val="24"/>
        </w:rPr>
        <w:t>муниципального образования.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Одним из направлений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 xml:space="preserve">является задача обеспечения прозрачности (открытости), понятности и доступности данных для </w:t>
      </w:r>
      <w:r w:rsidR="002A7421" w:rsidRPr="002A7421">
        <w:rPr>
          <w:sz w:val="24"/>
          <w:szCs w:val="24"/>
        </w:rPr>
        <w:t xml:space="preserve">местного </w:t>
      </w:r>
      <w:r w:rsidRPr="002A7421">
        <w:rPr>
          <w:sz w:val="24"/>
          <w:szCs w:val="24"/>
        </w:rPr>
        <w:t>населения по вопросам финансово</w:t>
      </w:r>
      <w:r w:rsidR="008505D3">
        <w:rPr>
          <w:sz w:val="24"/>
          <w:szCs w:val="24"/>
        </w:rPr>
        <w:t>-</w:t>
      </w:r>
      <w:r w:rsidRPr="002A7421">
        <w:rPr>
          <w:sz w:val="24"/>
          <w:szCs w:val="24"/>
        </w:rPr>
        <w:t xml:space="preserve">бюджетной сферы. </w:t>
      </w:r>
    </w:p>
    <w:p w:rsidR="008C1E86" w:rsidRDefault="00EA50F0" w:rsidP="002A742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A7421">
        <w:rPr>
          <w:sz w:val="24"/>
          <w:szCs w:val="24"/>
        </w:rPr>
        <w:t>Для решения задачи продолжится размещение информационно</w:t>
      </w:r>
      <w:r w:rsidR="002A7421" w:rsidRPr="002A7421">
        <w:rPr>
          <w:sz w:val="24"/>
          <w:szCs w:val="24"/>
        </w:rPr>
        <w:t xml:space="preserve"> </w:t>
      </w:r>
      <w:r w:rsidRPr="002A7421">
        <w:rPr>
          <w:sz w:val="24"/>
          <w:szCs w:val="24"/>
        </w:rPr>
        <w:t xml:space="preserve">разъяснительных материалов на всех стадиях бюджетного процесса на официальном сайте администрации в </w:t>
      </w:r>
      <w:r w:rsidRPr="002A7421">
        <w:rPr>
          <w:sz w:val="24"/>
          <w:szCs w:val="24"/>
        </w:rPr>
        <w:lastRenderedPageBreak/>
        <w:t xml:space="preserve">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</w:t>
      </w:r>
      <w:proofErr w:type="gramEnd"/>
    </w:p>
    <w:p w:rsidR="008505D3" w:rsidRPr="008505D3" w:rsidRDefault="008505D3" w:rsidP="008505D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505D3">
        <w:rPr>
          <w:rFonts w:cs="Times New Roman"/>
          <w:sz w:val="24"/>
          <w:szCs w:val="24"/>
          <w:lang w:eastAsia="ru-RU"/>
        </w:rPr>
        <w:t xml:space="preserve">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  «Электронный бюджет». </w:t>
      </w:r>
    </w:p>
    <w:p w:rsidR="008505D3" w:rsidRPr="002A7421" w:rsidRDefault="008505D3" w:rsidP="002A7421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sectPr w:rsidR="008505D3" w:rsidRPr="002A7421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17F31"/>
    <w:rsid w:val="000245AD"/>
    <w:rsid w:val="0002534A"/>
    <w:rsid w:val="00025C5B"/>
    <w:rsid w:val="0003697F"/>
    <w:rsid w:val="000456D2"/>
    <w:rsid w:val="00047DA7"/>
    <w:rsid w:val="000611EC"/>
    <w:rsid w:val="000621C7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1489A"/>
    <w:rsid w:val="0012643F"/>
    <w:rsid w:val="00127013"/>
    <w:rsid w:val="00130990"/>
    <w:rsid w:val="0013706A"/>
    <w:rsid w:val="00147D6E"/>
    <w:rsid w:val="00150959"/>
    <w:rsid w:val="001553D0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B5ABC"/>
    <w:rsid w:val="001C4EC6"/>
    <w:rsid w:val="0020427C"/>
    <w:rsid w:val="002044EC"/>
    <w:rsid w:val="002059E7"/>
    <w:rsid w:val="00210CF6"/>
    <w:rsid w:val="00217994"/>
    <w:rsid w:val="002253B3"/>
    <w:rsid w:val="00235A67"/>
    <w:rsid w:val="002408FB"/>
    <w:rsid w:val="00240D46"/>
    <w:rsid w:val="0024770C"/>
    <w:rsid w:val="00261122"/>
    <w:rsid w:val="0026197A"/>
    <w:rsid w:val="002641C6"/>
    <w:rsid w:val="00264A44"/>
    <w:rsid w:val="00265127"/>
    <w:rsid w:val="002821E9"/>
    <w:rsid w:val="002871C2"/>
    <w:rsid w:val="002A0424"/>
    <w:rsid w:val="002A7421"/>
    <w:rsid w:val="002B114B"/>
    <w:rsid w:val="002B7693"/>
    <w:rsid w:val="002C230A"/>
    <w:rsid w:val="002E1451"/>
    <w:rsid w:val="002E402C"/>
    <w:rsid w:val="002E56BE"/>
    <w:rsid w:val="002F213C"/>
    <w:rsid w:val="00300222"/>
    <w:rsid w:val="00306019"/>
    <w:rsid w:val="003060A8"/>
    <w:rsid w:val="0031553A"/>
    <w:rsid w:val="00316CA2"/>
    <w:rsid w:val="00326D1A"/>
    <w:rsid w:val="003447DC"/>
    <w:rsid w:val="0035259F"/>
    <w:rsid w:val="00355AAC"/>
    <w:rsid w:val="00362A24"/>
    <w:rsid w:val="00364D82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4B52"/>
    <w:rsid w:val="003E63BE"/>
    <w:rsid w:val="003F55DA"/>
    <w:rsid w:val="003F6D83"/>
    <w:rsid w:val="00413811"/>
    <w:rsid w:val="004210E3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0D98"/>
    <w:rsid w:val="00674D8D"/>
    <w:rsid w:val="00676598"/>
    <w:rsid w:val="006914E7"/>
    <w:rsid w:val="006964E3"/>
    <w:rsid w:val="006A6635"/>
    <w:rsid w:val="006B3C32"/>
    <w:rsid w:val="006B4D0B"/>
    <w:rsid w:val="006B6AED"/>
    <w:rsid w:val="006B7518"/>
    <w:rsid w:val="006D1CAE"/>
    <w:rsid w:val="006E33D4"/>
    <w:rsid w:val="006E5512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D0D7F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05D3"/>
    <w:rsid w:val="00853CC9"/>
    <w:rsid w:val="0086058D"/>
    <w:rsid w:val="008672C5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33D9"/>
    <w:rsid w:val="008A4F4C"/>
    <w:rsid w:val="008B3AA1"/>
    <w:rsid w:val="008B4472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E83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262BE"/>
    <w:rsid w:val="00A373C5"/>
    <w:rsid w:val="00A4138D"/>
    <w:rsid w:val="00A476B7"/>
    <w:rsid w:val="00A51F4A"/>
    <w:rsid w:val="00A6215D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0FB3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032B"/>
    <w:rsid w:val="00D03C25"/>
    <w:rsid w:val="00D05659"/>
    <w:rsid w:val="00D13A0D"/>
    <w:rsid w:val="00D2157B"/>
    <w:rsid w:val="00D259B4"/>
    <w:rsid w:val="00D34366"/>
    <w:rsid w:val="00D373BD"/>
    <w:rsid w:val="00D40280"/>
    <w:rsid w:val="00D71531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257B"/>
    <w:rsid w:val="00EA50F0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69F6"/>
    <w:rsid w:val="00F220E5"/>
    <w:rsid w:val="00F25FD3"/>
    <w:rsid w:val="00F26569"/>
    <w:rsid w:val="00F2767F"/>
    <w:rsid w:val="00F3239A"/>
    <w:rsid w:val="00F33A2A"/>
    <w:rsid w:val="00F37722"/>
    <w:rsid w:val="00F37923"/>
    <w:rsid w:val="00F4116B"/>
    <w:rsid w:val="00F549E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5D49-3484-49CC-AEC1-43D319E8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</cp:lastModifiedBy>
  <cp:revision>58</cp:revision>
  <cp:lastPrinted>2022-11-09T00:59:00Z</cp:lastPrinted>
  <dcterms:created xsi:type="dcterms:W3CDTF">2018-09-20T08:04:00Z</dcterms:created>
  <dcterms:modified xsi:type="dcterms:W3CDTF">2022-11-09T01:00:00Z</dcterms:modified>
</cp:coreProperties>
</file>