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BE4B2D" w:rsidRPr="001C2C29" w:rsidRDefault="00BE4B2D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B2D" w:rsidRPr="001C2C29" w:rsidRDefault="008557A0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E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8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0E2A8E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048B" w:rsidRDefault="00C2418E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плана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</w:t>
      </w:r>
    </w:p>
    <w:p w:rsidR="0083048B" w:rsidRDefault="0083048B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способствующих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доходной базы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</w:p>
    <w:p w:rsidR="006E7282" w:rsidRPr="001C2C29" w:rsidRDefault="006E7282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4B2D" w:rsidRPr="001C2C29" w:rsidRDefault="00BE4B2D" w:rsidP="00C241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82" w:rsidRDefault="00C2418E" w:rsidP="006E7282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финансового состояния бюджета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качества управления муниципальными финансами, эффективного использования муниципального имущества и земельных ресурсов, полноты поступления налоговых и неналоговых доходов в бюджет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2418E" w:rsidRPr="006E7282" w:rsidRDefault="006E7282" w:rsidP="006E7282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РАСПОРЯЖАЕТСЯ:</w:t>
      </w:r>
    </w:p>
    <w:p w:rsidR="006E7282" w:rsidRDefault="00C2418E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 способствующих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увеличению доходной базы бюджета </w:t>
      </w:r>
      <w:proofErr w:type="spellStart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 </w:t>
      </w:r>
      <w:proofErr w:type="gramStart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8B" w:rsidRPr="0083048B" w:rsidRDefault="006E7282" w:rsidP="0083048B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2425A" w:rsidRPr="001C2C29">
        <w:rPr>
          <w:rFonts w:eastAsia="Times New Roman"/>
          <w:lang w:eastAsia="ru-RU"/>
        </w:rPr>
        <w:t xml:space="preserve">. </w:t>
      </w:r>
      <w:r w:rsidR="0083048B" w:rsidRPr="0083048B">
        <w:rPr>
          <w:rFonts w:eastAsia="Times New Roman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="0083048B" w:rsidRPr="0083048B">
        <w:rPr>
          <w:rFonts w:eastAsia="Times New Roman"/>
          <w:lang w:eastAsia="ru-RU"/>
        </w:rPr>
        <w:t>Быстринского</w:t>
      </w:r>
      <w:proofErr w:type="spellEnd"/>
      <w:r w:rsidR="0083048B" w:rsidRPr="0083048B">
        <w:rPr>
          <w:rFonts w:eastAsia="Times New Roman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="0083048B" w:rsidRPr="0083048B">
          <w:rPr>
            <w:rFonts w:eastAsia="Calibri"/>
            <w:u w:val="single"/>
            <w:lang w:val="en-US" w:eastAsia="ru-RU"/>
          </w:rPr>
          <w:t>https</w:t>
        </w:r>
        <w:r w:rsidR="0083048B" w:rsidRPr="0083048B">
          <w:rPr>
            <w:rFonts w:eastAsia="Calibri"/>
            <w:u w:val="single"/>
            <w:lang w:eastAsia="ru-RU"/>
          </w:rPr>
          <w:t>://быстринское.рф</w:t>
        </w:r>
      </w:hyperlink>
      <w:r w:rsidR="0083048B" w:rsidRPr="0083048B">
        <w:rPr>
          <w:rFonts w:eastAsia="Calibri"/>
          <w:u w:val="single"/>
          <w:lang w:eastAsia="ru-RU"/>
        </w:rPr>
        <w:t>/.</w:t>
      </w:r>
    </w:p>
    <w:p w:rsidR="00C2418E" w:rsidRPr="001C2C29" w:rsidRDefault="0002425A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8E" w:rsidRPr="001C2C29" w:rsidRDefault="00C2418E" w:rsidP="00C241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E2A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5A" w:rsidRPr="001C2C29" w:rsidRDefault="0002425A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2425A" w:rsidRPr="001C2C29" w:rsidRDefault="0002425A" w:rsidP="007602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5A" w:rsidRDefault="0002425A" w:rsidP="008304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 способствующих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доходной базы бюджета </w:t>
      </w:r>
      <w:proofErr w:type="spellStart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год</w:t>
      </w:r>
    </w:p>
    <w:p w:rsidR="0083048B" w:rsidRPr="001C2C29" w:rsidRDefault="0083048B" w:rsidP="008304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182"/>
        <w:gridCol w:w="1984"/>
        <w:gridCol w:w="1135"/>
      </w:tblGrid>
      <w:tr w:rsidR="00FE2F9A" w:rsidRPr="001C2C29" w:rsidTr="00131AEE">
        <w:tc>
          <w:tcPr>
            <w:tcW w:w="481" w:type="dxa"/>
            <w:shd w:val="clear" w:color="auto" w:fill="EAE9E8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FFFFFF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работу с плательщиками и администраторами доходов бюджета по уточнению платежей, отнесенных Управлением Федерального казначейства по 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Иркутской области 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невыясненные поступления, и зачислению их в доход 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постоянный мониторинг по налоговым и неналоговым доходам в бюджет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динамик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снижения задолженности и ее ликвидации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CB0686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E82FE5" w:rsidP="00E82FE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в средствах массовой информации, общедоступных местах и на официальном сайте муниципального образования  о необходимости уплаты налогов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E82FE5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02425A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подомового (</w:t>
            </w:r>
            <w:proofErr w:type="spellStart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подворового</w:t>
            </w:r>
            <w:proofErr w:type="spellEnd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обхода для выявления фактически построенных объектов капитального строительства, но не зарегистрированных в установленном порядке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инвентаризации объектов недвижимого имущества на территории поселения, выявление объектов с признаками выморочного имущества, для обеспечения возможности их дальнейшего использования проведение процедуры наследования такого имущества муниципальным образованием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 ежегодно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нормативных правовых актов Думой </w:t>
            </w:r>
            <w:proofErr w:type="spellStart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Быстринского</w:t>
            </w:r>
            <w:proofErr w:type="spellEnd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 повышении ставок местных налогов и (или) об отмене неэффективных налоговых льгот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мониторинга до 1 ноября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EE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Думы поселения </w:t>
            </w:r>
          </w:p>
        </w:tc>
      </w:tr>
      <w:tr w:rsidR="00EE142D" w:rsidRPr="001C2C29" w:rsidTr="00131AEE">
        <w:tc>
          <w:tcPr>
            <w:tcW w:w="481" w:type="dxa"/>
            <w:shd w:val="clear" w:color="auto" w:fill="auto"/>
            <w:vAlign w:val="center"/>
          </w:tcPr>
          <w:p w:rsidR="00EE142D" w:rsidRPr="008557A0" w:rsidRDefault="00EE142D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E142D" w:rsidRPr="008557A0" w:rsidRDefault="00EE142D" w:rsidP="002822A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Подготовка, проведение и реализация инициативных проектов  в целях привлечения инициативных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42D" w:rsidRPr="008557A0" w:rsidRDefault="002822A9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определяются в зависимости от работ, необходимых для реализации проекта</w:t>
            </w:r>
          </w:p>
        </w:tc>
        <w:tc>
          <w:tcPr>
            <w:tcW w:w="1135" w:type="dxa"/>
            <w:shd w:val="clear" w:color="auto" w:fill="auto"/>
          </w:tcPr>
          <w:p w:rsidR="00EE142D" w:rsidRPr="008557A0" w:rsidRDefault="00282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8557A0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8557A0" w:rsidP="00E82FE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8557A0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557A0" w:rsidRPr="001C2C29" w:rsidTr="00131AEE">
        <w:tc>
          <w:tcPr>
            <w:tcW w:w="481" w:type="dxa"/>
            <w:shd w:val="clear" w:color="auto" w:fill="auto"/>
            <w:vAlign w:val="center"/>
          </w:tcPr>
          <w:p w:rsidR="008557A0" w:rsidRPr="008557A0" w:rsidRDefault="008557A0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8557A0" w:rsidRPr="008557A0" w:rsidRDefault="008557A0" w:rsidP="00755DF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в средствах массовой информации, открытом </w:t>
            </w: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доступе и на сайте муниципального образования информации о свободных объектах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7A0" w:rsidRPr="008557A0" w:rsidRDefault="008557A0" w:rsidP="00755DF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135" w:type="dxa"/>
            <w:shd w:val="clear" w:color="auto" w:fill="auto"/>
          </w:tcPr>
          <w:p w:rsidR="008557A0" w:rsidRPr="008557A0" w:rsidRDefault="008557A0" w:rsidP="007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продаже объектов муниципального имущества способами, предусмотренными действующим законодательством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юридических и физических лиц через средства массовой информации о сроках уплаты и сборов и ответственности за их неуплату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FFFFFF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 бюджет дополнительные средства в виде прочих безвозмездных поступлений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5" w:type="dxa"/>
            <w:shd w:val="clear" w:color="auto" w:fill="FFFFFF" w:themeFill="background1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11C33" w:rsidRPr="001C2C29" w:rsidRDefault="00011C33" w:rsidP="00FE2F9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011C33" w:rsidRPr="001C2C29" w:rsidSect="003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F23"/>
    <w:rsid w:val="00011C33"/>
    <w:rsid w:val="0002425A"/>
    <w:rsid w:val="000D2F23"/>
    <w:rsid w:val="000E2A8E"/>
    <w:rsid w:val="00131AEE"/>
    <w:rsid w:val="001C2C29"/>
    <w:rsid w:val="002822A9"/>
    <w:rsid w:val="00366271"/>
    <w:rsid w:val="0043272F"/>
    <w:rsid w:val="005E2369"/>
    <w:rsid w:val="00645765"/>
    <w:rsid w:val="006E7282"/>
    <w:rsid w:val="00760275"/>
    <w:rsid w:val="0083048B"/>
    <w:rsid w:val="008557A0"/>
    <w:rsid w:val="00AB530A"/>
    <w:rsid w:val="00BE4B2D"/>
    <w:rsid w:val="00C2418E"/>
    <w:rsid w:val="00CB0686"/>
    <w:rsid w:val="00E82FE5"/>
    <w:rsid w:val="00EE142D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04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2023-10-03T07:52:00Z</cp:lastPrinted>
  <dcterms:created xsi:type="dcterms:W3CDTF">2017-12-10T13:02:00Z</dcterms:created>
  <dcterms:modified xsi:type="dcterms:W3CDTF">2023-10-03T07:53:00Z</dcterms:modified>
</cp:coreProperties>
</file>