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9" w:rsidRPr="002A2EC8" w:rsidRDefault="002A2EC8" w:rsidP="002325D0">
      <w:pPr>
        <w:ind w:firstLine="709"/>
        <w:rPr>
          <w:b/>
        </w:rPr>
      </w:pPr>
      <w:r>
        <w:t>Прокуратура</w:t>
      </w:r>
      <w:r w:rsidR="00916A59">
        <w:t xml:space="preserve"> </w:t>
      </w:r>
      <w:proofErr w:type="spellStart"/>
      <w:r w:rsidR="00916A59">
        <w:t>Слюдянского</w:t>
      </w:r>
      <w:proofErr w:type="spellEnd"/>
      <w:r w:rsidR="00916A59">
        <w:t xml:space="preserve"> района разъясняет: </w:t>
      </w:r>
      <w:r w:rsidRPr="002A2EC8">
        <w:rPr>
          <w:b/>
          <w:bCs/>
        </w:rPr>
        <w:t>«</w:t>
      </w:r>
      <w:r w:rsidRPr="002A2EC8">
        <w:rPr>
          <w:b/>
        </w:rPr>
        <w:t>О введении моратория на возбуждение дел о банкротстве по заявлениям, подаваемым кредиторами»</w:t>
      </w:r>
    </w:p>
    <w:p w:rsidR="00916A59" w:rsidRDefault="00916A59" w:rsidP="002325D0">
      <w:pPr>
        <w:ind w:firstLine="709"/>
      </w:pPr>
    </w:p>
    <w:p w:rsidR="00E20CF8" w:rsidRDefault="00916A59" w:rsidP="002325D0">
      <w:pPr>
        <w:ind w:firstLine="709"/>
      </w:pPr>
      <w:r>
        <w:t xml:space="preserve">В целях обеспечения стабильности </w:t>
      </w:r>
      <w:r w:rsidR="00ED2816">
        <w:t xml:space="preserve">экономики </w:t>
      </w:r>
      <w:r w:rsidR="003776A3" w:rsidRPr="003776A3">
        <w:t>Постановление</w:t>
      </w:r>
      <w:r w:rsidR="003776A3">
        <w:t>м</w:t>
      </w:r>
      <w:r w:rsidR="003776A3" w:rsidRPr="003776A3">
        <w:t xml:space="preserve"> Правительства РФ от 28.03.</w:t>
      </w:r>
      <w:r w:rsidR="003776A3">
        <w:t>2022 №</w:t>
      </w:r>
      <w:r w:rsidR="003776A3" w:rsidRPr="003776A3">
        <w:t xml:space="preserve"> 497</w:t>
      </w:r>
      <w:r w:rsidR="003776A3">
        <w:t xml:space="preserve"> введен </w:t>
      </w:r>
      <w:r w:rsidR="00ED2816" w:rsidRPr="00ED2816">
        <w:t xml:space="preserve">мораторий на возбуждение дел о банкротстве по заявлениям, подаваемым кредиторами, в отношении юридических лиц и граждан, в том числе </w:t>
      </w:r>
      <w:r w:rsidR="003776A3">
        <w:t xml:space="preserve">индивидуальных </w:t>
      </w:r>
      <w:r w:rsidR="002A2EC8">
        <w:t xml:space="preserve">предпринимателей, на период с 1 </w:t>
      </w:r>
      <w:bookmarkStart w:id="0" w:name="_GoBack"/>
      <w:bookmarkEnd w:id="0"/>
      <w:r w:rsidR="003776A3">
        <w:t>апреля 2022 по 1 октября 2022.</w:t>
      </w:r>
    </w:p>
    <w:p w:rsidR="00916A59" w:rsidRDefault="00916A59" w:rsidP="00916A59">
      <w:pPr>
        <w:ind w:firstLine="709"/>
      </w:pPr>
      <w:r>
        <w:t>В период действия моратория</w:t>
      </w:r>
      <w:r>
        <w:t>:</w:t>
      </w:r>
    </w:p>
    <w:p w:rsidR="00916A59" w:rsidRDefault="00916A59" w:rsidP="00916A59">
      <w:pPr>
        <w:ind w:firstLine="709"/>
      </w:pPr>
      <w:r>
        <w:t xml:space="preserve">1) приостанавливаются обязанности должника и </w:t>
      </w:r>
      <w:r>
        <w:t>гражданина</w:t>
      </w:r>
      <w:r>
        <w:t xml:space="preserve"> </w:t>
      </w:r>
      <w:r w:rsidRPr="00916A59">
        <w:t>по подаче заявления в арбитражный суд</w:t>
      </w:r>
      <w:r>
        <w:t xml:space="preserve"> с</w:t>
      </w:r>
      <w:r w:rsidRPr="00916A59">
        <w:t xml:space="preserve"> заявлением о признании должника </w:t>
      </w:r>
      <w:r>
        <w:t xml:space="preserve">(гражданина) </w:t>
      </w:r>
      <w:r w:rsidRPr="00916A59">
        <w:t>банкротом</w:t>
      </w:r>
      <w:r>
        <w:t>;</w:t>
      </w:r>
    </w:p>
    <w:p w:rsidR="00916A59" w:rsidRDefault="00916A59" w:rsidP="00916A59">
      <w:pPr>
        <w:ind w:firstLine="709"/>
      </w:pPr>
      <w:r>
        <w:t xml:space="preserve">2) </w:t>
      </w:r>
      <w:r w:rsidRPr="00916A59">
        <w:t>не допускаются удовлетворение требований учредителя (участника) должника о выделе доли (пая) в имуществе должника в связи с выходом из состава его учредителей (участников), выкуп либо приобретение должником размещенных акций или выплата действительной стоимости доли (пая);</w:t>
      </w:r>
    </w:p>
    <w:p w:rsidR="00916A59" w:rsidRDefault="00916A59" w:rsidP="00916A59">
      <w:pPr>
        <w:ind w:firstLine="709"/>
      </w:pPr>
      <w:r>
        <w:t xml:space="preserve">3) </w:t>
      </w:r>
      <w:r w:rsidRPr="00916A59">
        <w:t>не допускается прекращение денежных обязательств должника путем зачета встречного однородного требования, если при этом нарушается очередность удовлетворения требований кредиторов. При прекращении обязательств из финансовых договоров, определении и исполнении нетто-обязательства указанный запрет не применяется;</w:t>
      </w:r>
    </w:p>
    <w:p w:rsidR="00916A59" w:rsidRDefault="00916A59" w:rsidP="00916A59">
      <w:pPr>
        <w:ind w:firstLine="709"/>
      </w:pPr>
      <w:r>
        <w:t xml:space="preserve">4) </w:t>
      </w:r>
      <w:r w:rsidRPr="00916A59">
        <w:t xml:space="preserve">не допускается изъятие собственником имущества должника - </w:t>
      </w:r>
      <w:proofErr w:type="gramStart"/>
      <w:r w:rsidRPr="00916A59">
        <w:t>унитарного предприятия</w:t>
      </w:r>
      <w:proofErr w:type="gramEnd"/>
      <w:r w:rsidRPr="00916A59">
        <w:t xml:space="preserve"> принадлежащего должнику имущества;</w:t>
      </w:r>
    </w:p>
    <w:p w:rsidR="00916A59" w:rsidRDefault="00916A59" w:rsidP="00916A59">
      <w:pPr>
        <w:ind w:firstLine="709"/>
      </w:pPr>
      <w:r>
        <w:t xml:space="preserve">5) </w:t>
      </w:r>
      <w:r w:rsidRPr="00916A59">
        <w:t>не допускается выплата дивидендов, доходов по долям (паям), а также распределение прибыли между учредителями (участниками) должника;</w:t>
      </w:r>
    </w:p>
    <w:p w:rsidR="00916A59" w:rsidRDefault="00916A59" w:rsidP="00916A59">
      <w:pPr>
        <w:ind w:firstLine="709"/>
      </w:pPr>
      <w:r>
        <w:t xml:space="preserve">6) </w:t>
      </w:r>
      <w:r w:rsidRPr="00916A59">
        <w:t xml:space="preserve">не начисляются неустойки (штрафы, пени) и иные финансовые санкции за неисполнение или ненадлежащее исполнение денежных обязательств и обязательных платежей, </w:t>
      </w:r>
      <w:r>
        <w:t>за исключением текущих платежей;</w:t>
      </w:r>
    </w:p>
    <w:p w:rsidR="00916A59" w:rsidRDefault="00916A59" w:rsidP="00916A59">
      <w:pPr>
        <w:ind w:firstLine="709"/>
      </w:pPr>
      <w:r>
        <w:t>7</w:t>
      </w:r>
      <w:r>
        <w:t>) не допускается обращение взыскания на заложенное имущество, в том числе во внесудебном порядке;</w:t>
      </w:r>
    </w:p>
    <w:p w:rsidR="00916A59" w:rsidRDefault="00916A59" w:rsidP="00916A59">
      <w:pPr>
        <w:ind w:firstLine="709"/>
      </w:pPr>
      <w:r>
        <w:t>8</w:t>
      </w:r>
      <w:r>
        <w:t>) приостанавливается исполнительное производство по имущественным взысканиям по требованиям, возникшим до введения моратория (при этом не снимаются аресты на имущество должника и иные ограничения в части распоряжения имуществом должника, наложенные в ходе исполнительного производства).</w:t>
      </w:r>
    </w:p>
    <w:p w:rsidR="00916A59" w:rsidRDefault="002325D0" w:rsidP="00916A59">
      <w:pPr>
        <w:ind w:firstLine="709"/>
      </w:pPr>
      <w:r>
        <w:t xml:space="preserve">Положения указанного постановления </w:t>
      </w:r>
      <w:r w:rsidR="00916A59">
        <w:t xml:space="preserve">Правительства РФ </w:t>
      </w:r>
      <w:r w:rsidRPr="002325D0">
        <w:t>не применяются в отношении должников, являющихся застройщиками многоквартирных домов и (или) иных объектов недвижимости, включенных в единый реестр проблемных объектов на дату вступления в силу настоящего постановления.</w:t>
      </w:r>
    </w:p>
    <w:sectPr w:rsidR="00916A59" w:rsidSect="002A2E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816"/>
    <w:rsid w:val="000461F5"/>
    <w:rsid w:val="000502AA"/>
    <w:rsid w:val="002325D0"/>
    <w:rsid w:val="002A2EC8"/>
    <w:rsid w:val="003776A3"/>
    <w:rsid w:val="005850B1"/>
    <w:rsid w:val="006328C4"/>
    <w:rsid w:val="00751CB5"/>
    <w:rsid w:val="00916A59"/>
    <w:rsid w:val="009C140B"/>
    <w:rsid w:val="00BA2C8A"/>
    <w:rsid w:val="00E20CF8"/>
    <w:rsid w:val="00E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D55B"/>
  <w15:docId w15:val="{F10755BA-11A5-4F9A-AEF8-EB57B5A0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Колесникова Дарья Юрьевна</cp:lastModifiedBy>
  <cp:revision>2</cp:revision>
  <dcterms:created xsi:type="dcterms:W3CDTF">2022-06-24T01:36:00Z</dcterms:created>
  <dcterms:modified xsi:type="dcterms:W3CDTF">2022-06-24T01:36:00Z</dcterms:modified>
</cp:coreProperties>
</file>