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B" w:rsidRPr="001F6877" w:rsidRDefault="005C73CB" w:rsidP="008F4CBB">
      <w:pPr>
        <w:pStyle w:val="a3"/>
        <w:rPr>
          <w:b w:val="0"/>
          <w:sz w:val="24"/>
          <w:szCs w:val="24"/>
        </w:rPr>
      </w:pPr>
      <w:r w:rsidRPr="001F6877">
        <w:rPr>
          <w:b w:val="0"/>
          <w:sz w:val="24"/>
          <w:szCs w:val="24"/>
        </w:rPr>
        <w:t>РОССИЙСКАЯ ФЕДЕРАЦИЯ</w:t>
      </w:r>
    </w:p>
    <w:p w:rsidR="005C73CB" w:rsidRPr="001F6877" w:rsidRDefault="005C73CB" w:rsidP="008F4CBB">
      <w:pPr>
        <w:jc w:val="center"/>
      </w:pPr>
      <w:r w:rsidRPr="001F6877">
        <w:t xml:space="preserve">Иркутская область, </w:t>
      </w:r>
      <w:proofErr w:type="spellStart"/>
      <w:r w:rsidRPr="001F6877">
        <w:t>Слюдянский</w:t>
      </w:r>
      <w:proofErr w:type="spellEnd"/>
      <w:r w:rsidRPr="001F6877">
        <w:t xml:space="preserve"> район  </w:t>
      </w:r>
    </w:p>
    <w:p w:rsidR="005C73CB" w:rsidRDefault="005C73CB" w:rsidP="008F4CBB">
      <w:pPr>
        <w:jc w:val="center"/>
        <w:rPr>
          <w:b/>
          <w:sz w:val="16"/>
          <w:szCs w:val="16"/>
        </w:rPr>
      </w:pPr>
    </w:p>
    <w:p w:rsidR="005C73CB" w:rsidRDefault="005C73CB" w:rsidP="008F4C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БЫСТРИНСКОГО СЕЛЬСКОГО ПОСЕЛЕНИЯ</w:t>
      </w:r>
    </w:p>
    <w:p w:rsidR="005C73CB" w:rsidRDefault="005C73CB" w:rsidP="008F4CBB">
      <w:pPr>
        <w:jc w:val="center"/>
      </w:pPr>
      <w:r>
        <w:t>д. Быстрая, ул. Советская, 36</w:t>
      </w:r>
    </w:p>
    <w:p w:rsidR="005C73CB" w:rsidRDefault="005C73CB" w:rsidP="008F4CBB">
      <w:pPr>
        <w:jc w:val="center"/>
        <w:rPr>
          <w:sz w:val="16"/>
          <w:szCs w:val="16"/>
        </w:rPr>
      </w:pPr>
    </w:p>
    <w:p w:rsidR="008F4CBB" w:rsidRDefault="005C73CB" w:rsidP="008F4CBB">
      <w:pPr>
        <w:jc w:val="center"/>
        <w:rPr>
          <w:b/>
          <w:sz w:val="28"/>
          <w:szCs w:val="28"/>
        </w:rPr>
      </w:pPr>
      <w:r w:rsidRPr="001F6877">
        <w:rPr>
          <w:b/>
          <w:sz w:val="28"/>
          <w:szCs w:val="28"/>
        </w:rPr>
        <w:t>ПОСТАНОВЛЕНИЕ</w:t>
      </w:r>
    </w:p>
    <w:p w:rsidR="008F4CBB" w:rsidRPr="008F4CBB" w:rsidRDefault="008F4CBB" w:rsidP="008F4CBB">
      <w:pPr>
        <w:jc w:val="center"/>
      </w:pPr>
    </w:p>
    <w:p w:rsidR="005C73CB" w:rsidRPr="008F4CBB" w:rsidRDefault="005C73CB" w:rsidP="008F4CBB">
      <w:pPr>
        <w:rPr>
          <w:sz w:val="28"/>
          <w:szCs w:val="28"/>
        </w:rPr>
      </w:pPr>
      <w:r w:rsidRPr="008F4CBB">
        <w:t xml:space="preserve">От </w:t>
      </w:r>
      <w:r w:rsidR="00497653" w:rsidRPr="008F4CBB">
        <w:t xml:space="preserve">28.11.2017г. </w:t>
      </w:r>
      <w:r w:rsidRPr="008F4CBB">
        <w:t>№</w:t>
      </w:r>
      <w:r w:rsidR="00497653" w:rsidRPr="008F4CBB">
        <w:t>186</w:t>
      </w:r>
      <w:r w:rsidRPr="008F4CBB">
        <w:t xml:space="preserve">- </w:t>
      </w:r>
      <w:proofErr w:type="spellStart"/>
      <w:proofErr w:type="gramStart"/>
      <w:r w:rsidRPr="008F4CBB">
        <w:t>п</w:t>
      </w:r>
      <w:proofErr w:type="spellEnd"/>
      <w:proofErr w:type="gramEnd"/>
    </w:p>
    <w:p w:rsidR="00497653" w:rsidRDefault="005C73CB" w:rsidP="005C73CB">
      <w:pPr>
        <w:spacing w:line="0" w:lineRule="atLeast"/>
        <w:rPr>
          <w:color w:val="000000"/>
        </w:rPr>
      </w:pPr>
      <w:r w:rsidRPr="001F6877">
        <w:rPr>
          <w:color w:val="000000"/>
        </w:rPr>
        <w:t>«О</w:t>
      </w:r>
      <w:r>
        <w:rPr>
          <w:color w:val="000000"/>
        </w:rPr>
        <w:t xml:space="preserve">б утверждении </w:t>
      </w:r>
      <w:r w:rsidR="00497653">
        <w:rPr>
          <w:color w:val="000000"/>
        </w:rPr>
        <w:t xml:space="preserve">муниципальной программы </w:t>
      </w:r>
    </w:p>
    <w:p w:rsidR="00497653" w:rsidRDefault="00497653" w:rsidP="005C73CB">
      <w:pPr>
        <w:spacing w:line="0" w:lineRule="atLeast"/>
        <w:rPr>
          <w:bCs/>
        </w:rPr>
      </w:pPr>
      <w:r>
        <w:rPr>
          <w:color w:val="000000"/>
        </w:rPr>
        <w:t>«</w:t>
      </w:r>
      <w:r w:rsidR="005C73CB" w:rsidRPr="001F6877">
        <w:rPr>
          <w:bCs/>
        </w:rPr>
        <w:t>Р</w:t>
      </w:r>
      <w:r w:rsidR="005C73CB">
        <w:rPr>
          <w:bCs/>
        </w:rPr>
        <w:t xml:space="preserve">азвитие </w:t>
      </w:r>
      <w:r w:rsidR="005C73CB" w:rsidRPr="001F6877">
        <w:rPr>
          <w:bCs/>
        </w:rPr>
        <w:t>автомобильных дорог</w:t>
      </w:r>
      <w:r>
        <w:rPr>
          <w:bCs/>
        </w:rPr>
        <w:t xml:space="preserve"> </w:t>
      </w:r>
      <w:r w:rsidR="005C73CB">
        <w:rPr>
          <w:bCs/>
        </w:rPr>
        <w:t xml:space="preserve">общего пользования  </w:t>
      </w:r>
    </w:p>
    <w:p w:rsidR="00497653" w:rsidRDefault="005C73CB" w:rsidP="005C73CB">
      <w:pPr>
        <w:spacing w:line="0" w:lineRule="atLeast"/>
        <w:rPr>
          <w:bCs/>
        </w:rPr>
      </w:pPr>
      <w:proofErr w:type="gramStart"/>
      <w:r>
        <w:rPr>
          <w:bCs/>
        </w:rPr>
        <w:t xml:space="preserve">местного значения, находящихся </w:t>
      </w:r>
      <w:r w:rsidRPr="001F6877">
        <w:rPr>
          <w:bCs/>
        </w:rPr>
        <w:t xml:space="preserve"> </w:t>
      </w:r>
      <w:r>
        <w:rPr>
          <w:bCs/>
        </w:rPr>
        <w:t xml:space="preserve">в границах населенных </w:t>
      </w:r>
      <w:proofErr w:type="gramEnd"/>
    </w:p>
    <w:p w:rsidR="005C73CB" w:rsidRDefault="005C73CB" w:rsidP="005C73CB">
      <w:pPr>
        <w:spacing w:line="0" w:lineRule="atLeast"/>
        <w:rPr>
          <w:bCs/>
        </w:rPr>
      </w:pPr>
      <w:r>
        <w:rPr>
          <w:bCs/>
        </w:rPr>
        <w:t>пунктов</w:t>
      </w:r>
      <w:r w:rsidR="00497653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Быстринского</w:t>
      </w:r>
      <w:proofErr w:type="spellEnd"/>
      <w:r w:rsidRPr="001F6877">
        <w:rPr>
          <w:bCs/>
        </w:rPr>
        <w:t xml:space="preserve"> муниципального образования </w:t>
      </w:r>
    </w:p>
    <w:p w:rsidR="005C73CB" w:rsidRPr="001F6877" w:rsidRDefault="005C73CB" w:rsidP="005C73CB">
      <w:pPr>
        <w:spacing w:line="0" w:lineRule="atLeast"/>
      </w:pPr>
      <w:r w:rsidRPr="001F6877">
        <w:rPr>
          <w:bCs/>
        </w:rPr>
        <w:t>на 20</w:t>
      </w:r>
      <w:r w:rsidR="00BF7434">
        <w:rPr>
          <w:bCs/>
        </w:rPr>
        <w:t>18</w:t>
      </w:r>
      <w:r w:rsidRPr="001F6877">
        <w:rPr>
          <w:bCs/>
        </w:rPr>
        <w:t>-20</w:t>
      </w:r>
      <w:r w:rsidR="00BF7434">
        <w:rPr>
          <w:bCs/>
        </w:rPr>
        <w:t>22</w:t>
      </w:r>
      <w:r w:rsidRPr="001F6877">
        <w:rPr>
          <w:bCs/>
        </w:rPr>
        <w:t xml:space="preserve"> годы</w:t>
      </w:r>
      <w:r w:rsidRPr="001F6877">
        <w:rPr>
          <w:color w:val="000000"/>
        </w:rPr>
        <w:t>»</w:t>
      </w:r>
      <w:r w:rsidRPr="001F6877">
        <w:t xml:space="preserve">» </w:t>
      </w:r>
    </w:p>
    <w:p w:rsidR="00497653" w:rsidRDefault="00497653" w:rsidP="00497653">
      <w:pPr>
        <w:jc w:val="both"/>
      </w:pPr>
    </w:p>
    <w:p w:rsidR="005C73CB" w:rsidRDefault="005C73CB" w:rsidP="00497653">
      <w:pPr>
        <w:ind w:firstLine="709"/>
        <w:jc w:val="both"/>
      </w:pPr>
      <w:proofErr w:type="gramStart"/>
      <w:r w:rsidRPr="005C7E8E">
        <w:rPr>
          <w:color w:val="000000"/>
        </w:rPr>
        <w:t xml:space="preserve">В целях обеспечения </w:t>
      </w:r>
      <w:r>
        <w:rPr>
          <w:color w:val="000000"/>
        </w:rPr>
        <w:t xml:space="preserve">безопасности дорожного движения, обеспечения благоприятных условий жизнедеятельности населения, повышения транспортной инфраструктуры на территории 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 муниципального образования</w:t>
      </w:r>
      <w:r w:rsidRPr="005C7E8E">
        <w:rPr>
          <w:color w:val="000000"/>
        </w:rPr>
        <w:t xml:space="preserve">,  </w:t>
      </w:r>
      <w:r>
        <w:rPr>
          <w:color w:val="000000"/>
        </w:rPr>
        <w:t>в соответствии с Федеральными законами от 06.10.2003</w:t>
      </w:r>
      <w:r w:rsidR="00BF7434">
        <w:rPr>
          <w:color w:val="000000"/>
        </w:rPr>
        <w:t>г. № </w:t>
      </w:r>
      <w:r w:rsidRPr="005C7E8E">
        <w:rPr>
          <w:color w:val="000000"/>
        </w:rPr>
        <w:t>131-ФЗ "Об  общих принципах организации местного самоуправления в Российской Федерации",</w:t>
      </w:r>
      <w:r w:rsidR="00BF7434">
        <w:rPr>
          <w:color w:val="000000"/>
        </w:rPr>
        <w:t xml:space="preserve"> от 08.12.2007</w:t>
      </w:r>
      <w:r>
        <w:rPr>
          <w:color w:val="000000"/>
        </w:rPr>
        <w:t xml:space="preserve">г. </w:t>
      </w:r>
      <w:r w:rsidR="00BF7434">
        <w:rPr>
          <w:color w:val="000000"/>
        </w:rPr>
        <w:t>№257-ФЗ «</w:t>
      </w:r>
      <w:r>
        <w:rPr>
          <w:color w:val="000000"/>
        </w:rPr>
        <w:t xml:space="preserve">Об автомобильных дорогах и о дорожной деятельности в Российской Федерации», руководствуясь статьями 10, 43, 46 </w:t>
      </w:r>
      <w:r w:rsidRPr="00FE6E6B">
        <w:t xml:space="preserve">Устава </w:t>
      </w:r>
      <w:proofErr w:type="spellStart"/>
      <w:r>
        <w:t>Быстринского</w:t>
      </w:r>
      <w:proofErr w:type="spellEnd"/>
      <w:r>
        <w:t xml:space="preserve"> </w:t>
      </w:r>
      <w:r w:rsidRPr="00FE6E6B">
        <w:t>муниципального образования</w:t>
      </w:r>
      <w:proofErr w:type="gramEnd"/>
      <w:r>
        <w:t>,</w:t>
      </w:r>
      <w:r w:rsidRPr="00FE6E6B">
        <w:t xml:space="preserve"> </w:t>
      </w:r>
      <w:r w:rsidR="00497653">
        <w:t xml:space="preserve">администрация </w:t>
      </w:r>
      <w:proofErr w:type="spellStart"/>
      <w:r w:rsidR="00497653">
        <w:t>Быстринского</w:t>
      </w:r>
      <w:proofErr w:type="spellEnd"/>
      <w:r w:rsidR="00497653">
        <w:t xml:space="preserve"> сельского поселения </w:t>
      </w:r>
      <w:r w:rsidR="00497653" w:rsidRPr="008F4CBB">
        <w:rPr>
          <w:b/>
        </w:rPr>
        <w:t>постановляет:</w:t>
      </w:r>
    </w:p>
    <w:p w:rsidR="005C73CB" w:rsidRPr="005C7E8E" w:rsidRDefault="005C73CB" w:rsidP="00497653">
      <w:pPr>
        <w:ind w:firstLine="709"/>
        <w:jc w:val="both"/>
      </w:pPr>
    </w:p>
    <w:p w:rsidR="005C73CB" w:rsidRDefault="005C73CB" w:rsidP="00497653">
      <w:pPr>
        <w:ind w:firstLine="709"/>
        <w:jc w:val="both"/>
        <w:rPr>
          <w:b/>
          <w:sz w:val="16"/>
        </w:rPr>
      </w:pPr>
    </w:p>
    <w:p w:rsidR="005C73CB" w:rsidRDefault="005C73CB" w:rsidP="00497653">
      <w:pPr>
        <w:ind w:firstLine="709"/>
        <w:jc w:val="both"/>
      </w:pPr>
      <w:r>
        <w:rPr>
          <w:bCs/>
        </w:rPr>
        <w:t xml:space="preserve">1. Утвердить </w:t>
      </w:r>
      <w:r w:rsidR="00497653">
        <w:rPr>
          <w:bCs/>
        </w:rPr>
        <w:t xml:space="preserve">муниципальную </w:t>
      </w:r>
      <w:r>
        <w:rPr>
          <w:bCs/>
        </w:rPr>
        <w:t>п</w:t>
      </w:r>
      <w:r w:rsidRPr="005C7E8E">
        <w:rPr>
          <w:bCs/>
        </w:rPr>
        <w:t xml:space="preserve">рограмму </w:t>
      </w:r>
      <w:r>
        <w:rPr>
          <w:bCs/>
        </w:rPr>
        <w:t>«</w:t>
      </w:r>
      <w:r w:rsidRPr="001F6877">
        <w:rPr>
          <w:bCs/>
        </w:rPr>
        <w:t>Р</w:t>
      </w:r>
      <w:r>
        <w:rPr>
          <w:bCs/>
        </w:rPr>
        <w:t xml:space="preserve">азвитие </w:t>
      </w:r>
      <w:r w:rsidRPr="001F6877">
        <w:rPr>
          <w:bCs/>
        </w:rPr>
        <w:t>автомобильных дорог</w:t>
      </w:r>
      <w:r>
        <w:rPr>
          <w:bCs/>
        </w:rPr>
        <w:t xml:space="preserve"> общего пользования  местного значения, находящихся </w:t>
      </w:r>
      <w:r w:rsidRPr="001F6877">
        <w:rPr>
          <w:bCs/>
        </w:rPr>
        <w:t xml:space="preserve"> </w:t>
      </w:r>
      <w:r>
        <w:rPr>
          <w:bCs/>
        </w:rPr>
        <w:t>в границах населенных пунктов</w:t>
      </w:r>
      <w:r w:rsidR="000B0A42">
        <w:rPr>
          <w:bCs/>
        </w:rPr>
        <w:t xml:space="preserve"> </w:t>
      </w:r>
      <w:r>
        <w:rPr>
          <w:bCs/>
        </w:rPr>
        <w:t xml:space="preserve"> </w:t>
      </w:r>
      <w:proofErr w:type="spellStart"/>
      <w:r>
        <w:rPr>
          <w:bCs/>
        </w:rPr>
        <w:t>Быстринского</w:t>
      </w:r>
      <w:proofErr w:type="spellEnd"/>
      <w:r w:rsidRPr="001F6877">
        <w:rPr>
          <w:bCs/>
        </w:rPr>
        <w:t xml:space="preserve"> муниципального образования на 201</w:t>
      </w:r>
      <w:r w:rsidR="00497653">
        <w:rPr>
          <w:bCs/>
        </w:rPr>
        <w:t>8</w:t>
      </w:r>
      <w:r w:rsidRPr="001F6877">
        <w:rPr>
          <w:bCs/>
        </w:rPr>
        <w:t>-20</w:t>
      </w:r>
      <w:r w:rsidR="00497653">
        <w:rPr>
          <w:bCs/>
        </w:rPr>
        <w:t>22</w:t>
      </w:r>
      <w:r w:rsidRPr="001F6877">
        <w:rPr>
          <w:bCs/>
        </w:rPr>
        <w:t xml:space="preserve"> годы</w:t>
      </w:r>
      <w:r w:rsidRPr="001F6877">
        <w:rPr>
          <w:color w:val="000000"/>
        </w:rPr>
        <w:t>»</w:t>
      </w:r>
      <w:r>
        <w:rPr>
          <w:color w:val="000000"/>
        </w:rPr>
        <w:t xml:space="preserve"> (приложение №1).</w:t>
      </w:r>
      <w:r w:rsidRPr="001F6877">
        <w:t xml:space="preserve"> </w:t>
      </w:r>
    </w:p>
    <w:p w:rsidR="00497653" w:rsidRDefault="00497653" w:rsidP="00497653">
      <w:pPr>
        <w:tabs>
          <w:tab w:val="left" w:pos="7797"/>
        </w:tabs>
        <w:ind w:firstLine="709"/>
        <w:jc w:val="both"/>
      </w:pPr>
      <w:r>
        <w:t>2</w:t>
      </w:r>
      <w:r w:rsidR="005C73CB">
        <w:t xml:space="preserve">. </w:t>
      </w:r>
      <w:r>
        <w:t xml:space="preserve">Установить, что в ходе реализации муниципальной целевой программы «Благоустройство территории </w:t>
      </w:r>
      <w:proofErr w:type="spellStart"/>
      <w:r>
        <w:t>Быстринского</w:t>
      </w:r>
      <w:proofErr w:type="spellEnd"/>
      <w:r>
        <w:t xml:space="preserve"> сельского поселения на 2018-2022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497653" w:rsidRDefault="00497653" w:rsidP="00497653">
      <w:pPr>
        <w:tabs>
          <w:tab w:val="left" w:pos="7797"/>
        </w:tabs>
        <w:ind w:firstLine="709"/>
        <w:jc w:val="both"/>
      </w:pPr>
      <w:r>
        <w:t xml:space="preserve">3. </w:t>
      </w:r>
      <w:r w:rsidRPr="00CE72D2">
        <w:t xml:space="preserve">Опубликовать настоящее постановление в печатном издании «Вестник </w:t>
      </w:r>
      <w:proofErr w:type="spellStart"/>
      <w:r w:rsidRPr="00CE72D2">
        <w:t>Быстринского</w:t>
      </w:r>
      <w:proofErr w:type="spellEnd"/>
      <w:r w:rsidRPr="00CE72D2"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 w:rsidRPr="00CE72D2">
        <w:t>Слюдянский</w:t>
      </w:r>
      <w:proofErr w:type="spellEnd"/>
      <w:r w:rsidRPr="00CE72D2">
        <w:t xml:space="preserve"> район: </w:t>
      </w:r>
      <w:r w:rsidRPr="00CE72D2">
        <w:rPr>
          <w:lang w:val="en-US"/>
        </w:rPr>
        <w:t>http</w:t>
      </w:r>
      <w:r w:rsidRPr="00CE72D2">
        <w:t>//</w:t>
      </w:r>
      <w:r w:rsidRPr="00CE72D2">
        <w:rPr>
          <w:lang w:val="en-US"/>
        </w:rPr>
        <w:t>www</w:t>
      </w:r>
      <w:r w:rsidRPr="00CE72D2">
        <w:t>.</w:t>
      </w:r>
      <w:proofErr w:type="spellStart"/>
      <w:r w:rsidRPr="00CE72D2">
        <w:rPr>
          <w:lang w:val="en-US"/>
        </w:rPr>
        <w:t>sludyanka</w:t>
      </w:r>
      <w:proofErr w:type="spellEnd"/>
      <w:r w:rsidRPr="00CE72D2">
        <w:t>.</w:t>
      </w:r>
      <w:proofErr w:type="spellStart"/>
      <w:r w:rsidRPr="00CE72D2">
        <w:rPr>
          <w:lang w:val="en-US"/>
        </w:rPr>
        <w:t>ru</w:t>
      </w:r>
      <w:proofErr w:type="spellEnd"/>
      <w:r w:rsidRPr="00CE72D2">
        <w:t xml:space="preserve">, в разделе «Городские и сельские поселения МО </w:t>
      </w:r>
      <w:proofErr w:type="spellStart"/>
      <w:r w:rsidRPr="00CE72D2">
        <w:t>Слюдянский</w:t>
      </w:r>
      <w:proofErr w:type="spellEnd"/>
      <w:r w:rsidRPr="00CE72D2">
        <w:t xml:space="preserve"> район» - «</w:t>
      </w:r>
      <w:proofErr w:type="spellStart"/>
      <w:r w:rsidRPr="00CE72D2">
        <w:t>Быстринское</w:t>
      </w:r>
      <w:proofErr w:type="spellEnd"/>
      <w:r w:rsidRPr="00CE72D2">
        <w:t xml:space="preserve"> сельское поселение».</w:t>
      </w:r>
    </w:p>
    <w:p w:rsidR="00497653" w:rsidRPr="008F4CBB" w:rsidRDefault="00497653" w:rsidP="00497653">
      <w:pPr>
        <w:tabs>
          <w:tab w:val="left" w:pos="7797"/>
        </w:tabs>
        <w:ind w:firstLine="709"/>
        <w:jc w:val="both"/>
      </w:pPr>
      <w:r w:rsidRPr="008F4CBB">
        <w:t>4. Настоящее постановление вступает в силу с 01.01.2018 г.</w:t>
      </w:r>
    </w:p>
    <w:p w:rsidR="005C73CB" w:rsidRPr="008F4CBB" w:rsidRDefault="005C73CB" w:rsidP="00497653">
      <w:pPr>
        <w:spacing w:line="0" w:lineRule="atLeast"/>
      </w:pPr>
    </w:p>
    <w:p w:rsidR="005C73CB" w:rsidRPr="008F4CBB" w:rsidRDefault="005C73CB" w:rsidP="005C73CB">
      <w:pPr>
        <w:jc w:val="both"/>
      </w:pPr>
    </w:p>
    <w:p w:rsidR="005C73CB" w:rsidRDefault="005C73CB" w:rsidP="000B0A42">
      <w:pPr>
        <w:jc w:val="both"/>
      </w:pPr>
      <w:r>
        <w:t xml:space="preserve">Глава администрации                                                                             </w:t>
      </w:r>
      <w:r w:rsidR="000B0A42">
        <w:t xml:space="preserve">Н.Г. </w:t>
      </w:r>
      <w:proofErr w:type="spellStart"/>
      <w:r w:rsidR="000B0A42">
        <w:t>Чебоксарова</w:t>
      </w:r>
      <w:proofErr w:type="spellEnd"/>
      <w:r w:rsidR="000B0A42">
        <w:t xml:space="preserve"> </w:t>
      </w:r>
    </w:p>
    <w:p w:rsidR="005C73CB" w:rsidRDefault="005C73CB" w:rsidP="005C73CB"/>
    <w:p w:rsidR="00236F9D" w:rsidRDefault="00236F9D"/>
    <w:p w:rsidR="005C73CB" w:rsidRDefault="005C73CB"/>
    <w:p w:rsidR="005C73CB" w:rsidRDefault="005C73CB"/>
    <w:p w:rsidR="005C73CB" w:rsidRDefault="005C73CB"/>
    <w:p w:rsidR="005C73CB" w:rsidRDefault="005C73CB"/>
    <w:p w:rsidR="005C73CB" w:rsidRDefault="005C73CB"/>
    <w:p w:rsidR="005C73CB" w:rsidRDefault="005C73CB"/>
    <w:p w:rsidR="000B0A42" w:rsidRDefault="000B0A42"/>
    <w:p w:rsidR="005C73CB" w:rsidRDefault="005C73CB"/>
    <w:p w:rsidR="00193D22" w:rsidRDefault="00193D22" w:rsidP="000B0A42">
      <w:pPr>
        <w:rPr>
          <w:b/>
          <w:color w:val="000000"/>
        </w:rPr>
      </w:pPr>
    </w:p>
    <w:p w:rsidR="008F4CBB" w:rsidRDefault="008F4CBB" w:rsidP="000B0A42">
      <w:pPr>
        <w:rPr>
          <w:b/>
          <w:color w:val="000000"/>
        </w:rPr>
      </w:pPr>
    </w:p>
    <w:p w:rsidR="00C81A82" w:rsidRDefault="00C81A82" w:rsidP="00C81A82">
      <w:pPr>
        <w:jc w:val="center"/>
        <w:rPr>
          <w:b/>
          <w:color w:val="000000"/>
        </w:rPr>
      </w:pPr>
      <w:r w:rsidRPr="00261619">
        <w:rPr>
          <w:b/>
          <w:color w:val="000000"/>
        </w:rPr>
        <w:lastRenderedPageBreak/>
        <w:t>ПАСПОРТ</w:t>
      </w:r>
    </w:p>
    <w:p w:rsidR="00C81A82" w:rsidRPr="00261619" w:rsidRDefault="00C81A82" w:rsidP="00C81A82">
      <w:pPr>
        <w:jc w:val="center"/>
        <w:rPr>
          <w:color w:val="000000"/>
          <w:u w:val="single"/>
        </w:rPr>
      </w:pPr>
      <w:r>
        <w:rPr>
          <w:b/>
          <w:bCs/>
        </w:rPr>
        <w:t>муниципальной</w:t>
      </w:r>
      <w:r w:rsidRPr="009D61E5">
        <w:rPr>
          <w:b/>
          <w:bCs/>
        </w:rPr>
        <w:t xml:space="preserve"> </w:t>
      </w:r>
      <w:r>
        <w:rPr>
          <w:b/>
          <w:bCs/>
        </w:rPr>
        <w:t>п</w:t>
      </w:r>
      <w:r w:rsidRPr="009D61E5">
        <w:rPr>
          <w:b/>
          <w:bCs/>
        </w:rPr>
        <w:t>рограммы «Развитие автомобильных дорог общего</w:t>
      </w:r>
      <w:r>
        <w:rPr>
          <w:b/>
          <w:bCs/>
        </w:rPr>
        <w:t xml:space="preserve"> </w:t>
      </w:r>
      <w:r w:rsidRPr="009D61E5">
        <w:rPr>
          <w:b/>
          <w:bCs/>
        </w:rPr>
        <w:t xml:space="preserve">пользования  местного значения, находящихся  в границах населенных пунктов </w:t>
      </w:r>
      <w:proofErr w:type="spellStart"/>
      <w:r w:rsidRPr="009D61E5">
        <w:rPr>
          <w:b/>
          <w:bCs/>
        </w:rPr>
        <w:t>Быстринского</w:t>
      </w:r>
      <w:proofErr w:type="spellEnd"/>
      <w:r w:rsidRPr="009D61E5">
        <w:rPr>
          <w:b/>
          <w:bCs/>
        </w:rPr>
        <w:t xml:space="preserve"> муниципального образования на 201</w:t>
      </w:r>
      <w:r>
        <w:rPr>
          <w:b/>
          <w:bCs/>
        </w:rPr>
        <w:t>8</w:t>
      </w:r>
      <w:r w:rsidRPr="009D61E5">
        <w:rPr>
          <w:b/>
          <w:bCs/>
        </w:rPr>
        <w:t>-20</w:t>
      </w:r>
      <w:r>
        <w:rPr>
          <w:b/>
          <w:bCs/>
        </w:rPr>
        <w:t>22</w:t>
      </w:r>
      <w:r w:rsidRPr="009D61E5">
        <w:rPr>
          <w:b/>
          <w:bCs/>
        </w:rPr>
        <w:t xml:space="preserve"> годы</w:t>
      </w:r>
      <w:r w:rsidRPr="001F6877">
        <w:rPr>
          <w:color w:val="000000"/>
        </w:rPr>
        <w:t>»</w:t>
      </w:r>
    </w:p>
    <w:tbl>
      <w:tblPr>
        <w:tblStyle w:val="af"/>
        <w:tblW w:w="10260" w:type="dxa"/>
        <w:tblInd w:w="-612" w:type="dxa"/>
        <w:tblLook w:val="01E0"/>
      </w:tblPr>
      <w:tblGrid>
        <w:gridCol w:w="1008"/>
        <w:gridCol w:w="3114"/>
        <w:gridCol w:w="6138"/>
      </w:tblGrid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1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 w:rsidRPr="008D75E6">
              <w:t xml:space="preserve">Наименование </w:t>
            </w:r>
            <w:r>
              <w:t xml:space="preserve">муниципальной </w:t>
            </w:r>
            <w:r w:rsidRPr="008D75E6">
              <w:t>Программы</w:t>
            </w:r>
          </w:p>
        </w:tc>
        <w:tc>
          <w:tcPr>
            <w:tcW w:w="6138" w:type="dxa"/>
          </w:tcPr>
          <w:p w:rsidR="00C81A82" w:rsidRPr="008D75E6" w:rsidRDefault="00C81A82" w:rsidP="00AB2DE9">
            <w:pPr>
              <w:spacing w:line="0" w:lineRule="atLeast"/>
              <w:rPr>
                <w:i/>
              </w:rPr>
            </w:pPr>
            <w:r>
              <w:rPr>
                <w:bCs/>
              </w:rPr>
              <w:t>Муниципальная п</w:t>
            </w:r>
            <w:r w:rsidRPr="005C7E8E">
              <w:rPr>
                <w:bCs/>
              </w:rPr>
              <w:t>рограмм</w:t>
            </w:r>
            <w:r>
              <w:rPr>
                <w:bCs/>
              </w:rPr>
              <w:t>а</w:t>
            </w:r>
            <w:r w:rsidRPr="005C7E8E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1F6877">
              <w:rPr>
                <w:bCs/>
              </w:rPr>
              <w:t>Р</w:t>
            </w:r>
            <w:r>
              <w:rPr>
                <w:bCs/>
              </w:rPr>
              <w:t xml:space="preserve">азвитие </w:t>
            </w:r>
            <w:r w:rsidRPr="001F6877">
              <w:rPr>
                <w:bCs/>
              </w:rPr>
              <w:t>автомобильных дорог</w:t>
            </w:r>
            <w:r>
              <w:rPr>
                <w:bCs/>
              </w:rPr>
              <w:t xml:space="preserve"> общего пользования  местного значения, находящихся </w:t>
            </w:r>
            <w:r w:rsidRPr="001F6877">
              <w:rPr>
                <w:bCs/>
              </w:rPr>
              <w:t xml:space="preserve"> </w:t>
            </w:r>
            <w:r>
              <w:rPr>
                <w:bCs/>
              </w:rPr>
              <w:t xml:space="preserve">в границах населенных пунктов </w:t>
            </w:r>
            <w:proofErr w:type="spellStart"/>
            <w:r>
              <w:rPr>
                <w:bCs/>
              </w:rPr>
              <w:t>Быстринского</w:t>
            </w:r>
            <w:proofErr w:type="spellEnd"/>
            <w:r w:rsidRPr="001F6877">
              <w:rPr>
                <w:bCs/>
              </w:rPr>
              <w:t xml:space="preserve"> муниципального образования на 201</w:t>
            </w:r>
            <w:r>
              <w:rPr>
                <w:bCs/>
              </w:rPr>
              <w:t>8</w:t>
            </w:r>
            <w:r w:rsidRPr="001F6877">
              <w:rPr>
                <w:bCs/>
              </w:rPr>
              <w:t>-20</w:t>
            </w:r>
            <w:r>
              <w:rPr>
                <w:bCs/>
              </w:rPr>
              <w:t>22</w:t>
            </w:r>
            <w:r w:rsidRPr="001F6877">
              <w:rPr>
                <w:bCs/>
              </w:rPr>
              <w:t xml:space="preserve"> годы</w:t>
            </w:r>
            <w:r w:rsidRPr="001F6877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2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6138" w:type="dxa"/>
          </w:tcPr>
          <w:p w:rsidR="00C81A82" w:rsidRPr="008D75E6" w:rsidRDefault="00C81A82" w:rsidP="00AB2DE9">
            <w:r>
              <w:t xml:space="preserve">Администрация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Default="00C81A82" w:rsidP="00AB2DE9">
            <w:pPr>
              <w:jc w:val="center"/>
            </w:pPr>
            <w:r>
              <w:t>3</w:t>
            </w:r>
          </w:p>
        </w:tc>
        <w:tc>
          <w:tcPr>
            <w:tcW w:w="3114" w:type="dxa"/>
            <w:vAlign w:val="center"/>
          </w:tcPr>
          <w:p w:rsidR="00C81A82" w:rsidRDefault="00C81A82" w:rsidP="00AB2DE9">
            <w:pPr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6138" w:type="dxa"/>
          </w:tcPr>
          <w:p w:rsidR="00C81A82" w:rsidRPr="008D75E6" w:rsidRDefault="00C81A82" w:rsidP="00AB2DE9">
            <w:r>
              <w:t>подрядчики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Default="00C81A82" w:rsidP="00AB2DE9">
            <w:pPr>
              <w:jc w:val="center"/>
            </w:pPr>
            <w:r>
              <w:t>4</w:t>
            </w:r>
          </w:p>
        </w:tc>
        <w:tc>
          <w:tcPr>
            <w:tcW w:w="3114" w:type="dxa"/>
            <w:vAlign w:val="center"/>
          </w:tcPr>
          <w:p w:rsidR="00C81A82" w:rsidRDefault="00C81A82" w:rsidP="00AB2DE9">
            <w:pPr>
              <w:jc w:val="center"/>
            </w:pPr>
            <w:r>
              <w:t>Участники муниципальной программы</w:t>
            </w:r>
          </w:p>
        </w:tc>
        <w:tc>
          <w:tcPr>
            <w:tcW w:w="6138" w:type="dxa"/>
          </w:tcPr>
          <w:p w:rsidR="00C81A82" w:rsidRDefault="00C81A82" w:rsidP="00AB2DE9">
            <w:r>
              <w:t>Отсутствуют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5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Ц</w:t>
            </w:r>
            <w:r w:rsidRPr="008D75E6">
              <w:t xml:space="preserve">ели </w:t>
            </w:r>
            <w:r>
              <w:t xml:space="preserve">муниципальной </w:t>
            </w:r>
            <w:r w:rsidRPr="008D75E6">
              <w:t>Программы</w:t>
            </w:r>
          </w:p>
        </w:tc>
        <w:tc>
          <w:tcPr>
            <w:tcW w:w="6138" w:type="dxa"/>
          </w:tcPr>
          <w:p w:rsidR="00C81A82" w:rsidRPr="00A716DB" w:rsidRDefault="00C81A82" w:rsidP="00AB2DE9">
            <w:r w:rsidRPr="008D75E6">
              <w:t xml:space="preserve">- </w:t>
            </w:r>
            <w:r w:rsidRPr="00A716DB">
              <w:t>развитие автомобильных дорог</w:t>
            </w:r>
            <w:r>
              <w:t xml:space="preserve"> </w:t>
            </w:r>
            <w:r w:rsidRPr="00A716DB">
              <w:t xml:space="preserve">в соответствии </w:t>
            </w:r>
            <w:proofErr w:type="gramStart"/>
            <w:r w:rsidRPr="00A716DB">
              <w:t>с</w:t>
            </w:r>
            <w:proofErr w:type="gramEnd"/>
            <w:r w:rsidRPr="00A716DB">
              <w:t xml:space="preserve"> </w:t>
            </w:r>
          </w:p>
          <w:p w:rsidR="00C81A82" w:rsidRPr="00A716DB" w:rsidRDefault="00C81A82" w:rsidP="00AB2DE9">
            <w:r w:rsidRPr="00A716DB">
              <w:t xml:space="preserve">потребностями населения, темпами экономического </w:t>
            </w:r>
          </w:p>
          <w:p w:rsidR="00C81A82" w:rsidRPr="008D75E6" w:rsidRDefault="00C81A82" w:rsidP="00AB2DE9">
            <w:r w:rsidRPr="00A716DB">
              <w:t>развития сельского поселения</w:t>
            </w:r>
          </w:p>
        </w:tc>
      </w:tr>
      <w:tr w:rsidR="00C81A82" w:rsidRPr="008D75E6" w:rsidTr="00AB2DE9">
        <w:trPr>
          <w:trHeight w:val="2273"/>
        </w:trPr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6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 w:rsidRPr="008D75E6">
              <w:t>Основные задачи Программы</w:t>
            </w:r>
          </w:p>
        </w:tc>
        <w:tc>
          <w:tcPr>
            <w:tcW w:w="6138" w:type="dxa"/>
          </w:tcPr>
          <w:p w:rsidR="00C81A82" w:rsidRPr="00A716DB" w:rsidRDefault="00C81A82" w:rsidP="00AB2DE9">
            <w:r>
              <w:t xml:space="preserve">- </w:t>
            </w:r>
            <w:r w:rsidRPr="00A716DB">
              <w:t xml:space="preserve">обеспечение сохранности существующей дорожной сети, приоритетное выполнение работ </w:t>
            </w:r>
            <w:proofErr w:type="gramStart"/>
            <w:r w:rsidRPr="00A716DB">
              <w:t>по</w:t>
            </w:r>
            <w:proofErr w:type="gramEnd"/>
            <w:r w:rsidRPr="00A716DB">
              <w:t xml:space="preserve"> </w:t>
            </w:r>
          </w:p>
          <w:p w:rsidR="00C81A82" w:rsidRPr="00A716DB" w:rsidRDefault="00C81A82" w:rsidP="00AB2DE9">
            <w:r w:rsidRPr="00A716DB">
              <w:t xml:space="preserve">содержанию, ремонту автомобильных дорог с целью </w:t>
            </w:r>
          </w:p>
          <w:p w:rsidR="00C81A82" w:rsidRPr="00A716DB" w:rsidRDefault="00C81A82" w:rsidP="00AB2DE9">
            <w:r w:rsidRPr="00A716DB">
              <w:t>улучшения их транспортно</w:t>
            </w:r>
            <w:r>
              <w:t xml:space="preserve"> - </w:t>
            </w:r>
            <w:r w:rsidRPr="00A716DB">
              <w:t xml:space="preserve">эксплуатационного </w:t>
            </w:r>
          </w:p>
          <w:p w:rsidR="00C81A82" w:rsidRDefault="00C81A82" w:rsidP="00AB2DE9">
            <w:r w:rsidRPr="00A716DB">
              <w:t>состояния и пропускной способности;</w:t>
            </w:r>
          </w:p>
          <w:p w:rsidR="00C81A82" w:rsidRPr="00A716DB" w:rsidRDefault="00C81A82" w:rsidP="00AB2DE9">
            <w:r>
              <w:t xml:space="preserve">- </w:t>
            </w:r>
            <w:r w:rsidRPr="00A716DB">
              <w:t>стимулирование экономической активности;</w:t>
            </w:r>
          </w:p>
          <w:p w:rsidR="00C81A82" w:rsidRPr="00A716DB" w:rsidRDefault="00C81A82" w:rsidP="00AB2DE9">
            <w:r w:rsidRPr="00A716DB">
              <w:t>-</w:t>
            </w:r>
            <w:r>
              <w:t xml:space="preserve"> </w:t>
            </w:r>
            <w:r w:rsidRPr="00A716DB">
              <w:t xml:space="preserve">улучшение потребительских свойств </w:t>
            </w:r>
          </w:p>
          <w:p w:rsidR="00C81A82" w:rsidRDefault="00C81A82" w:rsidP="00AB2DE9">
            <w:r w:rsidRPr="00A716DB">
              <w:t>автомобильных дорог;</w:t>
            </w:r>
            <w:r>
              <w:t xml:space="preserve"> </w:t>
            </w:r>
          </w:p>
          <w:p w:rsidR="00C81A82" w:rsidRPr="00A716DB" w:rsidRDefault="00C81A82" w:rsidP="00AB2DE9">
            <w:r w:rsidRPr="00A716DB">
              <w:t>-</w:t>
            </w:r>
            <w:r>
              <w:t xml:space="preserve"> </w:t>
            </w:r>
            <w:r w:rsidRPr="00A716DB">
              <w:t xml:space="preserve">повышение безопасности дорожного движения, </w:t>
            </w:r>
          </w:p>
          <w:p w:rsidR="00C81A82" w:rsidRPr="00A716DB" w:rsidRDefault="00C81A82" w:rsidP="00AB2DE9">
            <w:r w:rsidRPr="00A716DB">
              <w:t xml:space="preserve">сокращение количества и величины потерь </w:t>
            </w:r>
            <w:proofErr w:type="gramStart"/>
            <w:r w:rsidRPr="00A716DB">
              <w:t>от</w:t>
            </w:r>
            <w:proofErr w:type="gramEnd"/>
            <w:r w:rsidRPr="00A716DB">
              <w:t xml:space="preserve"> </w:t>
            </w:r>
          </w:p>
          <w:p w:rsidR="00C81A82" w:rsidRPr="00A716DB" w:rsidRDefault="00C81A82" w:rsidP="00AB2DE9">
            <w:proofErr w:type="spellStart"/>
            <w:r w:rsidRPr="00A716DB">
              <w:t>дорожно</w:t>
            </w:r>
            <w:proofErr w:type="spellEnd"/>
            <w:r>
              <w:t xml:space="preserve"> </w:t>
            </w:r>
            <w:r w:rsidRPr="00A716DB">
              <w:t>-</w:t>
            </w:r>
            <w:r>
              <w:t xml:space="preserve"> </w:t>
            </w:r>
            <w:r w:rsidRPr="00A716DB">
              <w:t>транспортных происшествий;</w:t>
            </w:r>
          </w:p>
          <w:p w:rsidR="00C81A82" w:rsidRPr="00A716DB" w:rsidRDefault="00C81A82" w:rsidP="00AB2DE9">
            <w:r w:rsidRPr="00A716DB">
              <w:t>-</w:t>
            </w:r>
            <w:r>
              <w:t xml:space="preserve"> </w:t>
            </w:r>
            <w:r w:rsidRPr="00A716DB">
              <w:t xml:space="preserve">проведение технической паспортизации и </w:t>
            </w:r>
          </w:p>
          <w:p w:rsidR="00C81A82" w:rsidRPr="00A716DB" w:rsidRDefault="00C81A82" w:rsidP="00AB2DE9">
            <w:r w:rsidRPr="00A716DB">
              <w:t xml:space="preserve">инвентаризации муниципальных автодорог </w:t>
            </w:r>
          </w:p>
          <w:p w:rsidR="00C81A82" w:rsidRPr="00A716DB" w:rsidRDefault="00C81A82" w:rsidP="00AB2DE9">
            <w:r w:rsidRPr="00A716DB">
              <w:t xml:space="preserve">(изготовление технических паспортов) </w:t>
            </w:r>
            <w:proofErr w:type="gramStart"/>
            <w:r w:rsidRPr="00A716DB">
              <w:t>для</w:t>
            </w:r>
            <w:proofErr w:type="gramEnd"/>
            <w:r w:rsidRPr="00A716DB">
              <w:t xml:space="preserve"> </w:t>
            </w:r>
          </w:p>
          <w:p w:rsidR="00C81A82" w:rsidRPr="00A716DB" w:rsidRDefault="00C81A82" w:rsidP="00AB2DE9">
            <w:r w:rsidRPr="00A716DB">
              <w:t>государственной регистрации</w:t>
            </w:r>
            <w:r>
              <w:t xml:space="preserve"> </w:t>
            </w:r>
            <w:r w:rsidRPr="00A716DB">
              <w:t xml:space="preserve">прав собственности </w:t>
            </w:r>
            <w:proofErr w:type="gramStart"/>
            <w:r w:rsidRPr="00A716DB">
              <w:t>на</w:t>
            </w:r>
            <w:proofErr w:type="gramEnd"/>
            <w:r w:rsidRPr="00A716DB">
              <w:t xml:space="preserve"> </w:t>
            </w:r>
          </w:p>
          <w:p w:rsidR="00C81A82" w:rsidRPr="008D75E6" w:rsidRDefault="00C81A82" w:rsidP="00AB2DE9">
            <w:r w:rsidRPr="00A716DB">
              <w:t>объекты недвижимости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7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 w:rsidRPr="008D75E6">
              <w:t>Сроки реализации Программы</w:t>
            </w:r>
          </w:p>
        </w:tc>
        <w:tc>
          <w:tcPr>
            <w:tcW w:w="6138" w:type="dxa"/>
          </w:tcPr>
          <w:p w:rsidR="00C81A82" w:rsidRPr="008D75E6" w:rsidRDefault="00C81A82" w:rsidP="00AB2DE9">
            <w:r>
              <w:t>2018– 2022 гг.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8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Целевые показатели Программы</w:t>
            </w:r>
          </w:p>
        </w:tc>
        <w:tc>
          <w:tcPr>
            <w:tcW w:w="6138" w:type="dxa"/>
          </w:tcPr>
          <w:p w:rsidR="00C81A82" w:rsidRDefault="00C81A82" w:rsidP="00AB2DE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1.Доля протяженности автомобильных дорог 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значения.</w:t>
            </w:r>
          </w:p>
          <w:p w:rsidR="00C81A82" w:rsidRPr="008D75E6" w:rsidRDefault="00C81A82" w:rsidP="00AB2DE9">
            <w:pPr>
              <w:jc w:val="both"/>
              <w:rPr>
                <w:highlight w:val="magenta"/>
              </w:rPr>
            </w:pPr>
            <w:r>
              <w:t>2</w:t>
            </w:r>
            <w:r>
              <w:rPr>
                <w:b/>
              </w:rPr>
              <w:t>.</w:t>
            </w:r>
            <w:r>
              <w:t>Доля отремонтированных автомобильных дорог общего пользования местного значения, в отношении которых произведен ремонт.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t>9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  <w:rPr>
                <w:highlight w:val="magenta"/>
              </w:rPr>
            </w:pPr>
            <w:r>
              <w:t>Подпрограммы Программы</w:t>
            </w:r>
          </w:p>
        </w:tc>
        <w:tc>
          <w:tcPr>
            <w:tcW w:w="6138" w:type="dxa"/>
            <w:vAlign w:val="center"/>
          </w:tcPr>
          <w:p w:rsidR="00C81A82" w:rsidRDefault="00C81A82" w:rsidP="00AB2DE9">
            <w:pPr>
              <w:jc w:val="both"/>
            </w:pPr>
            <w:r>
              <w:t xml:space="preserve">Подпрограмма 1. </w:t>
            </w:r>
            <w:r w:rsidRPr="008B02F7">
              <w:t>Содержание</w:t>
            </w:r>
            <w:r>
              <w:t xml:space="preserve"> и </w:t>
            </w:r>
            <w:r w:rsidRPr="008B02F7">
              <w:t xml:space="preserve">ремонт </w:t>
            </w:r>
            <w:r>
              <w:t xml:space="preserve">автомобильных дорог общего пользования местного значения в границах </w:t>
            </w:r>
            <w:proofErr w:type="spellStart"/>
            <w:r>
              <w:t>Быстринского</w:t>
            </w:r>
            <w:proofErr w:type="spellEnd"/>
            <w:r>
              <w:t xml:space="preserve"> муниципального образования</w:t>
            </w:r>
          </w:p>
          <w:p w:rsidR="00C81A82" w:rsidRPr="008D75E6" w:rsidRDefault="00C81A82" w:rsidP="00AB2DE9">
            <w:pPr>
              <w:jc w:val="both"/>
              <w:rPr>
                <w:highlight w:val="magenta"/>
              </w:rPr>
            </w:pPr>
            <w:r>
              <w:t xml:space="preserve">Подпрограмма 2 «Ремонт  автомобильных дорог общего пользования местного значения  на территории </w:t>
            </w:r>
            <w:proofErr w:type="spellStart"/>
            <w:r>
              <w:t>Быстринского</w:t>
            </w:r>
            <w:proofErr w:type="spellEnd"/>
            <w:r>
              <w:t xml:space="preserve"> сельского поселения.</w:t>
            </w:r>
          </w:p>
        </w:tc>
      </w:tr>
      <w:tr w:rsidR="00C81A82" w:rsidRPr="008D75E6" w:rsidTr="00AB2DE9">
        <w:tc>
          <w:tcPr>
            <w:tcW w:w="1008" w:type="dxa"/>
            <w:vAlign w:val="center"/>
          </w:tcPr>
          <w:p w:rsidR="00C81A82" w:rsidRDefault="00C81A82" w:rsidP="00AB2DE9">
            <w:pPr>
              <w:jc w:val="center"/>
            </w:pPr>
            <w:r>
              <w:t>10</w:t>
            </w:r>
          </w:p>
        </w:tc>
        <w:tc>
          <w:tcPr>
            <w:tcW w:w="3114" w:type="dxa"/>
            <w:vAlign w:val="center"/>
          </w:tcPr>
          <w:p w:rsidR="00C81A82" w:rsidRDefault="00C81A82" w:rsidP="00AB2DE9">
            <w:pPr>
              <w:jc w:val="center"/>
            </w:pPr>
            <w:r>
              <w:t xml:space="preserve">Ресурсное обеспечение </w:t>
            </w:r>
            <w:r>
              <w:lastRenderedPageBreak/>
              <w:t>муниципальной Программы</w:t>
            </w:r>
          </w:p>
          <w:p w:rsidR="00C81A82" w:rsidRPr="008550E4" w:rsidRDefault="00C81A82" w:rsidP="00AB2DE9"/>
        </w:tc>
        <w:tc>
          <w:tcPr>
            <w:tcW w:w="6138" w:type="dxa"/>
            <w:vAlign w:val="center"/>
          </w:tcPr>
          <w:p w:rsidR="008026AA" w:rsidRPr="003B262F" w:rsidRDefault="008026AA" w:rsidP="008026AA">
            <w:pPr>
              <w:rPr>
                <w:rFonts w:ascii="Arial" w:hAnsi="Arial" w:cs="Arial"/>
              </w:rPr>
            </w:pPr>
            <w:r w:rsidRPr="003B262F">
              <w:rPr>
                <w:rFonts w:ascii="Arial" w:hAnsi="Arial" w:cs="Arial"/>
              </w:rPr>
              <w:lastRenderedPageBreak/>
              <w:t xml:space="preserve">Бюджет </w:t>
            </w:r>
            <w:proofErr w:type="spellStart"/>
            <w:r w:rsidRPr="003B262F">
              <w:rPr>
                <w:rFonts w:ascii="Arial" w:hAnsi="Arial" w:cs="Arial"/>
              </w:rPr>
              <w:t>Быстринского</w:t>
            </w:r>
            <w:proofErr w:type="spellEnd"/>
            <w:r w:rsidRPr="003B262F">
              <w:rPr>
                <w:rFonts w:ascii="Arial" w:hAnsi="Arial" w:cs="Arial"/>
              </w:rPr>
              <w:t xml:space="preserve"> муниципального образования </w:t>
            </w:r>
            <w:r w:rsidRPr="003B262F">
              <w:rPr>
                <w:rFonts w:ascii="Arial" w:hAnsi="Arial" w:cs="Arial"/>
              </w:rPr>
              <w:lastRenderedPageBreak/>
              <w:t>всего:  4232133,58 руб.</w:t>
            </w:r>
          </w:p>
          <w:p w:rsidR="008026AA" w:rsidRPr="003B262F" w:rsidRDefault="008026AA" w:rsidP="008026AA">
            <w:pPr>
              <w:rPr>
                <w:rFonts w:ascii="Arial" w:hAnsi="Arial" w:cs="Arial"/>
              </w:rPr>
            </w:pPr>
            <w:r w:rsidRPr="003B262F">
              <w:rPr>
                <w:rFonts w:ascii="Arial" w:hAnsi="Arial" w:cs="Arial"/>
              </w:rPr>
              <w:t>1) 2018 год –</w:t>
            </w:r>
            <w:r>
              <w:rPr>
                <w:rFonts w:ascii="Arial" w:hAnsi="Arial" w:cs="Arial"/>
              </w:rPr>
              <w:t>825676,69</w:t>
            </w:r>
            <w:r w:rsidRPr="003B262F">
              <w:rPr>
                <w:rFonts w:ascii="Arial" w:hAnsi="Arial" w:cs="Arial"/>
              </w:rPr>
              <w:t xml:space="preserve"> руб.;</w:t>
            </w:r>
          </w:p>
          <w:p w:rsidR="008026AA" w:rsidRPr="003B262F" w:rsidRDefault="008026AA" w:rsidP="008026AA">
            <w:pPr>
              <w:rPr>
                <w:rFonts w:ascii="Arial" w:hAnsi="Arial" w:cs="Arial"/>
              </w:rPr>
            </w:pPr>
            <w:r w:rsidRPr="003B262F">
              <w:rPr>
                <w:rFonts w:ascii="Arial" w:hAnsi="Arial" w:cs="Arial"/>
              </w:rPr>
              <w:t>2) 2019 год  - 851233,58 руб.;</w:t>
            </w:r>
          </w:p>
          <w:p w:rsidR="008026AA" w:rsidRPr="003B262F" w:rsidRDefault="008026AA" w:rsidP="008026AA">
            <w:pPr>
              <w:rPr>
                <w:rFonts w:ascii="Arial" w:hAnsi="Arial" w:cs="Arial"/>
              </w:rPr>
            </w:pPr>
            <w:r w:rsidRPr="003B262F">
              <w:rPr>
                <w:rFonts w:ascii="Arial" w:hAnsi="Arial" w:cs="Arial"/>
              </w:rPr>
              <w:t xml:space="preserve">3) 2020 год – </w:t>
            </w:r>
            <w:r>
              <w:rPr>
                <w:rFonts w:ascii="Arial" w:hAnsi="Arial" w:cs="Arial"/>
              </w:rPr>
              <w:t>973200</w:t>
            </w:r>
            <w:r w:rsidRPr="003B262F">
              <w:rPr>
                <w:rFonts w:ascii="Arial" w:hAnsi="Arial" w:cs="Arial"/>
              </w:rPr>
              <w:t>,00руб.;</w:t>
            </w:r>
          </w:p>
          <w:p w:rsidR="008026AA" w:rsidRPr="003B262F" w:rsidRDefault="008026AA" w:rsidP="008026A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B262F">
              <w:rPr>
                <w:rFonts w:ascii="Arial" w:hAnsi="Arial" w:cs="Arial"/>
              </w:rPr>
              <w:t xml:space="preserve">4) 2021 год – </w:t>
            </w:r>
            <w:r>
              <w:rPr>
                <w:rFonts w:ascii="Arial" w:hAnsi="Arial" w:cs="Arial"/>
              </w:rPr>
              <w:t>982700</w:t>
            </w:r>
            <w:r w:rsidRPr="003B262F">
              <w:rPr>
                <w:rFonts w:ascii="Arial" w:hAnsi="Arial" w:cs="Arial"/>
              </w:rPr>
              <w:t>,00 руб.;</w:t>
            </w:r>
          </w:p>
          <w:p w:rsidR="00C81A82" w:rsidRPr="008550E4" w:rsidRDefault="008026AA" w:rsidP="008026AA">
            <w:r w:rsidRPr="003B262F">
              <w:rPr>
                <w:rFonts w:ascii="Arial" w:hAnsi="Arial" w:cs="Arial"/>
              </w:rPr>
              <w:t xml:space="preserve">5) 2022 год – </w:t>
            </w:r>
            <w:r>
              <w:rPr>
                <w:rFonts w:ascii="Arial" w:hAnsi="Arial" w:cs="Arial"/>
              </w:rPr>
              <w:t>1030100</w:t>
            </w:r>
            <w:r w:rsidRPr="003B262F">
              <w:rPr>
                <w:rFonts w:ascii="Arial" w:hAnsi="Arial" w:cs="Arial"/>
              </w:rPr>
              <w:t>,00 руб.</w:t>
            </w:r>
          </w:p>
        </w:tc>
      </w:tr>
      <w:tr w:rsidR="00C81A82" w:rsidRPr="008D75E6" w:rsidTr="00AB2DE9">
        <w:trPr>
          <w:trHeight w:val="1845"/>
        </w:trPr>
        <w:tc>
          <w:tcPr>
            <w:tcW w:w="1008" w:type="dxa"/>
            <w:vAlign w:val="center"/>
          </w:tcPr>
          <w:p w:rsidR="00C81A82" w:rsidRPr="008D75E6" w:rsidRDefault="00C81A82" w:rsidP="00AB2DE9">
            <w:pPr>
              <w:jc w:val="center"/>
            </w:pPr>
            <w:r>
              <w:lastRenderedPageBreak/>
              <w:t>11</w:t>
            </w:r>
          </w:p>
        </w:tc>
        <w:tc>
          <w:tcPr>
            <w:tcW w:w="3114" w:type="dxa"/>
            <w:vAlign w:val="center"/>
          </w:tcPr>
          <w:p w:rsidR="00C81A82" w:rsidRPr="008D75E6" w:rsidRDefault="00C81A82" w:rsidP="00AB2DE9">
            <w:pPr>
              <w:jc w:val="center"/>
            </w:pPr>
            <w:r w:rsidRPr="008D75E6">
              <w:t>Ожидаемые конечные результаты</w:t>
            </w:r>
          </w:p>
        </w:tc>
        <w:tc>
          <w:tcPr>
            <w:tcW w:w="6138" w:type="dxa"/>
          </w:tcPr>
          <w:p w:rsidR="00C81A82" w:rsidRPr="00261619" w:rsidRDefault="00C81A82" w:rsidP="00AB2DE9">
            <w:pPr>
              <w:spacing w:line="0" w:lineRule="atLeast"/>
              <w:textAlignment w:val="top"/>
              <w:rPr>
                <w:color w:val="000000"/>
              </w:rPr>
            </w:pPr>
            <w:r w:rsidRPr="00261619">
              <w:rPr>
                <w:color w:val="000000"/>
              </w:rPr>
              <w:t xml:space="preserve">-соответствие уровня благоустройства и развития транспортной инфраструктуры общим направлениям социально-экономического развития сельского поселения; </w:t>
            </w:r>
          </w:p>
          <w:p w:rsidR="00C81A82" w:rsidRPr="008D75E6" w:rsidRDefault="00C81A82" w:rsidP="00AB2DE9">
            <w:pPr>
              <w:spacing w:line="0" w:lineRule="atLeast"/>
              <w:textAlignment w:val="top"/>
            </w:pPr>
            <w:r w:rsidRPr="00261619">
              <w:rPr>
                <w:color w:val="000000"/>
              </w:rPr>
              <w:t xml:space="preserve">-общие закономерности формирования </w:t>
            </w:r>
            <w:proofErr w:type="gramStart"/>
            <w:r w:rsidRPr="00261619">
              <w:rPr>
                <w:color w:val="000000"/>
              </w:rPr>
              <w:t>-т</w:t>
            </w:r>
            <w:proofErr w:type="gramEnd"/>
            <w:r w:rsidRPr="00261619">
              <w:rPr>
                <w:color w:val="000000"/>
              </w:rPr>
              <w:t>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</w:t>
            </w:r>
          </w:p>
        </w:tc>
      </w:tr>
    </w:tbl>
    <w:p w:rsidR="005C73CB" w:rsidRPr="00261619" w:rsidRDefault="005C73CB" w:rsidP="005C73CB">
      <w:pPr>
        <w:rPr>
          <w:color w:val="000000"/>
        </w:rPr>
      </w:pPr>
    </w:p>
    <w:p w:rsidR="005C73CB" w:rsidRPr="00261619" w:rsidRDefault="00193D22" w:rsidP="00193D22">
      <w:pPr>
        <w:spacing w:line="0" w:lineRule="atLeast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 xml:space="preserve">1. </w:t>
      </w:r>
      <w:r w:rsidR="005C73CB" w:rsidRPr="00261619">
        <w:rPr>
          <w:b/>
          <w:color w:val="000000"/>
        </w:rPr>
        <w:t>Введение</w:t>
      </w:r>
    </w:p>
    <w:p w:rsidR="00193D22" w:rsidRDefault="00193D22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A716DB" w:rsidRDefault="008B02F7" w:rsidP="00A716DB">
      <w:pPr>
        <w:ind w:firstLine="709"/>
        <w:jc w:val="both"/>
        <w:rPr>
          <w:color w:val="000000"/>
        </w:rPr>
      </w:pPr>
      <w:r w:rsidRPr="00A716DB">
        <w:rPr>
          <w:color w:val="000000"/>
        </w:rPr>
        <w:t>Автомобильные дороги обеспечивают жизнедеятельность  населенных пунктов. Значение автомобильных дорог постоянно растет в связи с изменением образа жизни людей, превращением автомобиля в необходимое средство передвижения, значительным повышением спроса на автомобильные перевозки.</w:t>
      </w:r>
    </w:p>
    <w:p w:rsidR="00A716DB" w:rsidRDefault="008B02F7" w:rsidP="00A716DB">
      <w:pPr>
        <w:ind w:firstLine="709"/>
        <w:jc w:val="both"/>
      </w:pPr>
      <w:r w:rsidRPr="00A716DB">
        <w:t>Доля протяжённости автомобильных дорог, не соответствующих нормативным требованиям к транспортно-эксплуатационным показателям, составляет: 100%, требуется их ремонт.</w:t>
      </w:r>
    </w:p>
    <w:p w:rsidR="00A716DB" w:rsidRDefault="008B02F7" w:rsidP="00A716DB">
      <w:pPr>
        <w:ind w:firstLine="709"/>
        <w:jc w:val="both"/>
      </w:pPr>
      <w:r w:rsidRPr="00A716DB">
        <w:t>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</w:t>
      </w:r>
    </w:p>
    <w:p w:rsidR="009D2A53" w:rsidRDefault="008B02F7" w:rsidP="009D2A53">
      <w:pPr>
        <w:ind w:firstLine="709"/>
        <w:jc w:val="both"/>
      </w:pPr>
      <w:r w:rsidRPr="00A716DB"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работ.</w:t>
      </w:r>
    </w:p>
    <w:p w:rsidR="009D2A53" w:rsidRDefault="008B02F7" w:rsidP="009D2A53">
      <w:pPr>
        <w:ind w:firstLine="709"/>
        <w:jc w:val="both"/>
      </w:pPr>
      <w:r w:rsidRPr="00A716DB">
        <w:t>Улично-дорожная сеть занимает важнейшее место в инфраструктуре каждого муниципального образования. Основные требования, предъявляемые к улично-дорожной сети - обеспечение удобства и безопасности движения транспорта и пешеходов, создание оптимальных санитарно-гигиенических и бытовых условий для населения.</w:t>
      </w:r>
    </w:p>
    <w:p w:rsidR="009D2A53" w:rsidRDefault="008B02F7" w:rsidP="009D2A53">
      <w:pPr>
        <w:ind w:firstLine="709"/>
        <w:jc w:val="both"/>
      </w:pPr>
      <w:r w:rsidRPr="00A716DB">
        <w:t xml:space="preserve">В ходе реализации Программы для достижения эффективности работ по содержанию и ремонту улично-дорожной сети органу местного самоуправления при заключении муниципальных контрактов необходимо обеспечить преимущество современным, в том числе ресурсосберегающим и </w:t>
      </w:r>
      <w:proofErr w:type="spellStart"/>
      <w:r w:rsidRPr="00A716DB">
        <w:t>экологичным</w:t>
      </w:r>
      <w:proofErr w:type="spellEnd"/>
      <w:r w:rsidRPr="00A716DB">
        <w:t xml:space="preserve"> технологиям ведения ремонтных работ.</w:t>
      </w:r>
    </w:p>
    <w:p w:rsidR="009D2A53" w:rsidRDefault="008B02F7" w:rsidP="009D2A53">
      <w:pPr>
        <w:ind w:firstLine="709"/>
        <w:jc w:val="both"/>
      </w:pPr>
      <w:r w:rsidRPr="00A716DB">
        <w:rPr>
          <w:color w:val="000000"/>
        </w:rPr>
        <w:t xml:space="preserve">В настоящее время на территории </w:t>
      </w:r>
      <w:proofErr w:type="spellStart"/>
      <w:r w:rsidR="009D2A53">
        <w:rPr>
          <w:color w:val="000000"/>
        </w:rPr>
        <w:t>Быстринского</w:t>
      </w:r>
      <w:proofErr w:type="spellEnd"/>
      <w:r w:rsidR="009D2A53">
        <w:rPr>
          <w:color w:val="000000"/>
        </w:rPr>
        <w:t xml:space="preserve"> </w:t>
      </w:r>
      <w:r w:rsidRPr="00A716DB">
        <w:rPr>
          <w:color w:val="000000"/>
        </w:rPr>
        <w:t xml:space="preserve">муниципального образования протяженность автомобильных дорог общего пользования составляет </w:t>
      </w:r>
      <w:r w:rsidR="009D2A53">
        <w:rPr>
          <w:color w:val="000000"/>
        </w:rPr>
        <w:t>12,4</w:t>
      </w:r>
      <w:r w:rsidRPr="00A716DB">
        <w:rPr>
          <w:color w:val="000000"/>
        </w:rPr>
        <w:t xml:space="preserve"> км</w:t>
      </w:r>
      <w:r w:rsidR="009D2A53">
        <w:rPr>
          <w:color w:val="000000"/>
        </w:rPr>
        <w:t xml:space="preserve">. </w:t>
      </w:r>
      <w:r w:rsidRPr="00A716DB">
        <w:t xml:space="preserve">Параметры местных автомобильных дорог соответствуют в основном IV и V категориям. В основном автомобильные дороги с гравийным покрытием, что приводит к увеличению текущих затрат на содержание. Значительная часть автомобильных дорог имеет высокую степень износа. В течение длительного периода темпы износа автомобильных дорог превышают темпы восстановления и развития. Ежегодно увеличивается </w:t>
      </w:r>
      <w:proofErr w:type="spellStart"/>
      <w:r w:rsidRPr="00A716DB">
        <w:t>недоремонт</w:t>
      </w:r>
      <w:proofErr w:type="spellEnd"/>
      <w:r w:rsidRPr="00A716DB">
        <w:t>. Ускоренный износ автомобильных дорог обусловлен также ростом парка автотранспортных средств и интенсивности движения.</w:t>
      </w:r>
    </w:p>
    <w:p w:rsidR="009D2A53" w:rsidRDefault="009D2A53" w:rsidP="009D2A53">
      <w:pPr>
        <w:ind w:firstLine="709"/>
        <w:jc w:val="both"/>
      </w:pPr>
    </w:p>
    <w:p w:rsidR="005C73CB" w:rsidRPr="00261619" w:rsidRDefault="009D2A53" w:rsidP="009D2A5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2. С</w:t>
      </w:r>
      <w:r w:rsidR="005C73CB" w:rsidRPr="00261619">
        <w:rPr>
          <w:b/>
          <w:color w:val="000000"/>
        </w:rPr>
        <w:t>одержание проблемы и обоснование необходимости её решения программными методами.</w:t>
      </w:r>
    </w:p>
    <w:p w:rsidR="009D2A53" w:rsidRDefault="009D2A53" w:rsidP="009D2A53">
      <w:pPr>
        <w:spacing w:line="0" w:lineRule="atLeast"/>
        <w:jc w:val="both"/>
        <w:textAlignment w:val="top"/>
        <w:rPr>
          <w:color w:val="000000"/>
        </w:rPr>
      </w:pPr>
    </w:p>
    <w:p w:rsidR="009D2A53" w:rsidRDefault="005C73CB" w:rsidP="009D2A53">
      <w:pPr>
        <w:ind w:firstLine="709"/>
        <w:jc w:val="both"/>
        <w:textAlignment w:val="top"/>
        <w:rPr>
          <w:color w:val="000000"/>
        </w:rPr>
      </w:pPr>
      <w:r w:rsidRPr="00261619">
        <w:rPr>
          <w:color w:val="000000"/>
        </w:rPr>
        <w:t>Имеющиеся объекты благоустройства, расположенные на территории сельского поселения, не обеспечивают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</w:t>
      </w:r>
    </w:p>
    <w:p w:rsidR="009D2A53" w:rsidRDefault="005C73CB" w:rsidP="009D2A53">
      <w:pPr>
        <w:ind w:firstLine="709"/>
        <w:jc w:val="both"/>
        <w:textAlignment w:val="top"/>
        <w:rPr>
          <w:color w:val="000000"/>
        </w:rPr>
      </w:pPr>
      <w:r w:rsidRPr="00261619">
        <w:rPr>
          <w:color w:val="000000"/>
        </w:rPr>
        <w:t xml:space="preserve">Низкий уровень благоустройства и состояние транспортной инфраструктуры на территории </w:t>
      </w:r>
      <w:proofErr w:type="spellStart"/>
      <w:r w:rsidRPr="00261619">
        <w:rPr>
          <w:color w:val="000000"/>
        </w:rPr>
        <w:t>Быстринского</w:t>
      </w:r>
      <w:proofErr w:type="spellEnd"/>
      <w:r w:rsidRPr="00261619">
        <w:rPr>
          <w:color w:val="000000"/>
        </w:rPr>
        <w:t xml:space="preserve"> </w:t>
      </w:r>
      <w:r w:rsidR="009D2A53">
        <w:rPr>
          <w:color w:val="000000"/>
        </w:rPr>
        <w:t>муниципального образования</w:t>
      </w:r>
      <w:r w:rsidRPr="00261619">
        <w:rPr>
          <w:color w:val="000000"/>
        </w:rPr>
        <w:t xml:space="preserve"> вызывает дополнительную социальную напряженность в обществе.</w:t>
      </w:r>
    </w:p>
    <w:p w:rsidR="009D2A53" w:rsidRDefault="005C73CB" w:rsidP="009D2A53">
      <w:pPr>
        <w:ind w:firstLine="709"/>
        <w:jc w:val="both"/>
        <w:textAlignment w:val="top"/>
        <w:rPr>
          <w:color w:val="000000"/>
        </w:rPr>
      </w:pPr>
      <w:r w:rsidRPr="00261619">
        <w:rPr>
          <w:color w:val="000000"/>
        </w:rPr>
        <w:t>Развитие дорожной сети не соответствует темпам автомобилизации сельского поселения.</w:t>
      </w:r>
    </w:p>
    <w:p w:rsidR="009D2A53" w:rsidRPr="009D2A53" w:rsidRDefault="009D2A53" w:rsidP="009D2A53">
      <w:pPr>
        <w:ind w:firstLine="709"/>
        <w:jc w:val="both"/>
        <w:textAlignment w:val="top"/>
        <w:rPr>
          <w:color w:val="000000"/>
        </w:rPr>
      </w:pPr>
    </w:p>
    <w:p w:rsidR="005C73CB" w:rsidRDefault="009D2A53" w:rsidP="009D2A53">
      <w:pPr>
        <w:ind w:firstLine="709"/>
        <w:jc w:val="center"/>
        <w:textAlignment w:val="top"/>
        <w:rPr>
          <w:b/>
          <w:i/>
          <w:color w:val="000000"/>
        </w:rPr>
      </w:pPr>
      <w:r>
        <w:rPr>
          <w:b/>
          <w:color w:val="000000"/>
        </w:rPr>
        <w:t xml:space="preserve">3. </w:t>
      </w:r>
      <w:r w:rsidR="005C73CB" w:rsidRPr="00261619">
        <w:rPr>
          <w:b/>
          <w:color w:val="000000"/>
        </w:rPr>
        <w:t>Основные цели и задачи Программы</w:t>
      </w:r>
      <w:r w:rsidR="005C73CB" w:rsidRPr="00261619">
        <w:rPr>
          <w:b/>
          <w:i/>
          <w:color w:val="000000"/>
        </w:rPr>
        <w:t>.</w:t>
      </w:r>
    </w:p>
    <w:p w:rsidR="009D2A53" w:rsidRDefault="009D2A53" w:rsidP="005C73CB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</w:p>
    <w:p w:rsidR="009D2A53" w:rsidRDefault="00C81A82" w:rsidP="009D2A53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t xml:space="preserve">Основной целью муниципальной Программы является </w:t>
      </w:r>
      <w:r w:rsidRPr="00A716DB">
        <w:t>развитие автомобильных дорог</w:t>
      </w:r>
      <w:r>
        <w:t xml:space="preserve"> </w:t>
      </w:r>
      <w:r w:rsidRPr="00A716DB">
        <w:t>в соответствии с</w:t>
      </w:r>
      <w:r>
        <w:t xml:space="preserve"> </w:t>
      </w:r>
      <w:r w:rsidRPr="00A716DB">
        <w:t>потребностями населения, темпами экономического</w:t>
      </w:r>
      <w:r>
        <w:t xml:space="preserve"> </w:t>
      </w:r>
      <w:r w:rsidRPr="00A716DB">
        <w:t>развития сельского поселения</w:t>
      </w:r>
      <w:r w:rsidR="005C73CB" w:rsidRPr="00261619">
        <w:rPr>
          <w:color w:val="000000"/>
        </w:rPr>
        <w:t>.</w:t>
      </w:r>
    </w:p>
    <w:p w:rsidR="009D2A53" w:rsidRDefault="005C73CB" w:rsidP="009D2A53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 w:rsidRPr="00261619">
        <w:rPr>
          <w:color w:val="000000"/>
        </w:rPr>
        <w:t xml:space="preserve">Достижение указанных целей Программы позволит достичь сбалансированности, эффективности развития </w:t>
      </w:r>
      <w:r w:rsidR="009D2A53">
        <w:rPr>
          <w:color w:val="000000"/>
        </w:rPr>
        <w:t xml:space="preserve">дорожной </w:t>
      </w:r>
      <w:r w:rsidRPr="00261619">
        <w:rPr>
          <w:color w:val="000000"/>
        </w:rPr>
        <w:t xml:space="preserve">сферы, обеспечивающей жизненно важные интересы сельского поселения. Такое достижение в рамках программы будет обеспечено выполнением </w:t>
      </w:r>
      <w:r w:rsidRPr="00261619">
        <w:rPr>
          <w:color w:val="000000"/>
          <w:u w:val="single"/>
        </w:rPr>
        <w:t>следующих задач:</w:t>
      </w:r>
    </w:p>
    <w:p w:rsidR="00262946" w:rsidRDefault="009D2A53" w:rsidP="009D2A53">
      <w:pPr>
        <w:spacing w:line="0" w:lineRule="atLeast"/>
        <w:ind w:firstLine="567"/>
        <w:jc w:val="both"/>
        <w:textAlignment w:val="top"/>
      </w:pPr>
      <w:r w:rsidRPr="009D2A53">
        <w:rPr>
          <w:color w:val="000000"/>
        </w:rPr>
        <w:t>1</w:t>
      </w:r>
      <w:r w:rsidR="005C73CB" w:rsidRPr="009D2A53">
        <w:rPr>
          <w:color w:val="000000"/>
        </w:rPr>
        <w:t>.</w:t>
      </w:r>
      <w:r w:rsidR="005C73CB" w:rsidRPr="00261619">
        <w:rPr>
          <w:color w:val="000000"/>
        </w:rPr>
        <w:t xml:space="preserve"> </w:t>
      </w:r>
      <w:r w:rsidR="00262946">
        <w:rPr>
          <w:color w:val="000000"/>
        </w:rPr>
        <w:t>О</w:t>
      </w:r>
      <w:r w:rsidRPr="00A716DB">
        <w:t>беспечение сохранности существующей дорожной сети, приоритетное выполнение работ по содержанию, ремонту автомобильных дорог с целью улучшения их транспортно</w:t>
      </w:r>
      <w:r>
        <w:t xml:space="preserve"> - </w:t>
      </w:r>
      <w:r w:rsidRPr="00A716DB">
        <w:t>эксплуатационного состояния и пропускной способности;</w:t>
      </w:r>
    </w:p>
    <w:p w:rsidR="00262946" w:rsidRDefault="00262946" w:rsidP="00262946">
      <w:pPr>
        <w:spacing w:line="0" w:lineRule="atLeast"/>
        <w:ind w:firstLine="567"/>
        <w:jc w:val="both"/>
        <w:textAlignment w:val="top"/>
      </w:pPr>
      <w:r>
        <w:t>2.</w:t>
      </w:r>
      <w:r w:rsidR="009D2A53">
        <w:t xml:space="preserve"> </w:t>
      </w:r>
      <w:r>
        <w:t>С</w:t>
      </w:r>
      <w:r w:rsidR="009D2A53" w:rsidRPr="00A716DB">
        <w:t>тимулирование экономической активности;</w:t>
      </w:r>
    </w:p>
    <w:p w:rsidR="00262946" w:rsidRDefault="00262946" w:rsidP="00262946">
      <w:pPr>
        <w:spacing w:line="0" w:lineRule="atLeast"/>
        <w:ind w:firstLine="567"/>
        <w:jc w:val="both"/>
        <w:textAlignment w:val="top"/>
      </w:pPr>
      <w:r>
        <w:t>3.</w:t>
      </w:r>
      <w:r w:rsidR="009D2A53">
        <w:t xml:space="preserve"> </w:t>
      </w:r>
      <w:r>
        <w:t>У</w:t>
      </w:r>
      <w:r w:rsidR="009D2A53" w:rsidRPr="00A716DB">
        <w:t>лучшение потребительских свойств автомобильных дорог;</w:t>
      </w:r>
    </w:p>
    <w:p w:rsidR="00262946" w:rsidRDefault="00262946" w:rsidP="00262946">
      <w:pPr>
        <w:spacing w:line="0" w:lineRule="atLeast"/>
        <w:ind w:firstLine="567"/>
        <w:jc w:val="both"/>
        <w:textAlignment w:val="top"/>
      </w:pPr>
      <w:r>
        <w:t>4. П</w:t>
      </w:r>
      <w:r w:rsidR="009D2A53" w:rsidRPr="00A716DB">
        <w:t>овышение безопасности дорожного движения,</w:t>
      </w:r>
      <w:r>
        <w:t xml:space="preserve"> </w:t>
      </w:r>
      <w:r w:rsidR="009D2A53" w:rsidRPr="00A716DB">
        <w:t xml:space="preserve">сокращение количества и величины потерь от </w:t>
      </w:r>
      <w:proofErr w:type="spellStart"/>
      <w:r w:rsidR="009D2A53" w:rsidRPr="00A716DB">
        <w:t>дорожно</w:t>
      </w:r>
      <w:proofErr w:type="spellEnd"/>
      <w:r w:rsidR="009D2A53">
        <w:t xml:space="preserve"> </w:t>
      </w:r>
      <w:r w:rsidR="009D2A53" w:rsidRPr="00A716DB">
        <w:t>-</w:t>
      </w:r>
      <w:r w:rsidR="009D2A53">
        <w:t xml:space="preserve"> </w:t>
      </w:r>
      <w:r w:rsidR="009D2A53" w:rsidRPr="00A716DB">
        <w:t>транспортных происшествий;</w:t>
      </w:r>
    </w:p>
    <w:p w:rsidR="00262946" w:rsidRDefault="00262946" w:rsidP="00262946">
      <w:pPr>
        <w:spacing w:line="0" w:lineRule="atLeast"/>
        <w:ind w:firstLine="567"/>
        <w:jc w:val="both"/>
        <w:textAlignment w:val="top"/>
      </w:pPr>
      <w:r>
        <w:t>5. П</w:t>
      </w:r>
      <w:r w:rsidR="009D2A53" w:rsidRPr="00A716DB">
        <w:t>роведение технической паспортизации и инвентаризации муниципальных автодорог (изготовление технических паспортов) для государственной регистрации</w:t>
      </w:r>
      <w:r w:rsidR="009D2A53">
        <w:t xml:space="preserve"> </w:t>
      </w:r>
      <w:r w:rsidR="009D2A53" w:rsidRPr="00A716DB">
        <w:t>прав собственности на объекты недвижимости</w:t>
      </w:r>
      <w:r>
        <w:t xml:space="preserve"> на вновь образованные дороги.</w:t>
      </w:r>
    </w:p>
    <w:p w:rsidR="00262946" w:rsidRDefault="005C73CB" w:rsidP="00262946">
      <w:pPr>
        <w:spacing w:line="0" w:lineRule="atLeast"/>
        <w:ind w:firstLine="567"/>
        <w:jc w:val="both"/>
        <w:textAlignment w:val="top"/>
        <w:rPr>
          <w:color w:val="000000"/>
          <w:u w:val="single"/>
        </w:rPr>
      </w:pPr>
      <w:r w:rsidRPr="00261619">
        <w:rPr>
          <w:color w:val="000000"/>
        </w:rPr>
        <w:t xml:space="preserve">Таким образом, проблема низкого уровня развития транспортной инфраструктуры сельского поселения представляет собой широкий круг взаимосвязанных технических, экономических и организационных вопросов, решение которых должно опираться на последние достижения в данной области и </w:t>
      </w:r>
      <w:r w:rsidRPr="00261619">
        <w:rPr>
          <w:color w:val="000000"/>
          <w:u w:val="single"/>
        </w:rPr>
        <w:t>учитывать:</w:t>
      </w:r>
    </w:p>
    <w:p w:rsidR="00262946" w:rsidRDefault="005C73CB" w:rsidP="00262946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>- соответствие уровня развития транспортной инфраструктуры общим направлениям социально-экономического развития сельского поселения;</w:t>
      </w:r>
    </w:p>
    <w:p w:rsidR="00262946" w:rsidRDefault="005C73CB" w:rsidP="00262946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>- опережающее развитие системы автомобильных и пешеходных дорог по сравнению с другими отраслями экономики, что позволит снять ограничения, накладываемые требованиями к коммуникациям в области производства и реализации товаров и услуг населению и социальной сфере;</w:t>
      </w:r>
    </w:p>
    <w:p w:rsidR="00262946" w:rsidRDefault="005C73CB" w:rsidP="00262946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>- общие закономерности формирования транспортных систем (пропорциональность развития транспортного хозяйства, рациональные схемы транспортной сети, оптимальные режимы работы и т.д.), что должно обеспечить высокую эффективность инвестиций.</w:t>
      </w:r>
    </w:p>
    <w:p w:rsidR="00262946" w:rsidRDefault="005C73CB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>Программа полностью соответствует социально-экономическо</w:t>
      </w:r>
      <w:r w:rsidR="00262946">
        <w:rPr>
          <w:color w:val="000000"/>
        </w:rPr>
        <w:t>му</w:t>
      </w:r>
      <w:r w:rsidRPr="00261619">
        <w:rPr>
          <w:color w:val="000000"/>
        </w:rPr>
        <w:t xml:space="preserve"> развити</w:t>
      </w:r>
      <w:r w:rsidR="00262946">
        <w:rPr>
          <w:color w:val="000000"/>
        </w:rPr>
        <w:t>ю</w:t>
      </w:r>
      <w:r w:rsidRPr="00261619">
        <w:rPr>
          <w:color w:val="000000"/>
        </w:rPr>
        <w:t xml:space="preserve"> </w:t>
      </w:r>
      <w:proofErr w:type="spellStart"/>
      <w:r w:rsidRPr="00261619">
        <w:rPr>
          <w:color w:val="000000"/>
        </w:rPr>
        <w:t>Быстринского</w:t>
      </w:r>
      <w:proofErr w:type="spellEnd"/>
      <w:r w:rsidRPr="00261619">
        <w:rPr>
          <w:color w:val="000000"/>
        </w:rPr>
        <w:t xml:space="preserve"> муниципального образования</w:t>
      </w:r>
      <w:r w:rsidR="00262946">
        <w:rPr>
          <w:color w:val="000000"/>
        </w:rPr>
        <w:t>.</w:t>
      </w:r>
    </w:p>
    <w:p w:rsidR="00262946" w:rsidRDefault="005C73CB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  <w:u w:val="single"/>
        </w:rPr>
        <w:t xml:space="preserve">Реализация Программы направлена </w:t>
      </w:r>
      <w:proofErr w:type="gramStart"/>
      <w:r w:rsidRPr="00261619">
        <w:rPr>
          <w:color w:val="000000"/>
          <w:u w:val="single"/>
        </w:rPr>
        <w:t>на</w:t>
      </w:r>
      <w:proofErr w:type="gramEnd"/>
      <w:r w:rsidRPr="00261619">
        <w:rPr>
          <w:color w:val="000000"/>
        </w:rPr>
        <w:t>:</w:t>
      </w:r>
    </w:p>
    <w:p w:rsidR="00262946" w:rsidRDefault="005C73CB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 xml:space="preserve">- создание условий для улучшения качества жизни населения (по параметрам окружающей среды и состояния здоровья); </w:t>
      </w:r>
    </w:p>
    <w:p w:rsidR="00563D3C" w:rsidRDefault="005C73CB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  <w:r w:rsidRPr="00261619">
        <w:rPr>
          <w:color w:val="000000"/>
        </w:rPr>
        <w:t>-</w:t>
      </w:r>
      <w:r w:rsidR="00563D3C">
        <w:rPr>
          <w:color w:val="000000"/>
        </w:rPr>
        <w:t>повышение безопасности дорожного движения;</w:t>
      </w:r>
    </w:p>
    <w:p w:rsidR="005C73CB" w:rsidRDefault="00563D3C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  <w:r>
        <w:rPr>
          <w:color w:val="000000"/>
        </w:rPr>
        <w:lastRenderedPageBreak/>
        <w:t xml:space="preserve">- </w:t>
      </w:r>
      <w:r w:rsidR="005C73CB" w:rsidRPr="00261619">
        <w:rPr>
          <w:color w:val="000000"/>
        </w:rPr>
        <w:t>развитие транспортной инфраструктуры для обеспечения прогнозируемого спроса на перевозки по внутренним и междугородним сообщениям</w:t>
      </w:r>
      <w:r>
        <w:rPr>
          <w:color w:val="000000"/>
        </w:rPr>
        <w:t>.</w:t>
      </w:r>
    </w:p>
    <w:p w:rsidR="00563D3C" w:rsidRPr="00261619" w:rsidRDefault="00563D3C" w:rsidP="005C73CB">
      <w:pPr>
        <w:spacing w:line="0" w:lineRule="atLeast"/>
        <w:ind w:firstLine="567"/>
        <w:jc w:val="both"/>
        <w:textAlignment w:val="top"/>
        <w:rPr>
          <w:color w:val="000000"/>
        </w:rPr>
      </w:pPr>
    </w:p>
    <w:p w:rsidR="00C81A82" w:rsidRPr="00261619" w:rsidRDefault="00C81A82" w:rsidP="00C81A82">
      <w:pPr>
        <w:ind w:firstLine="709"/>
        <w:jc w:val="both"/>
      </w:pPr>
      <w:r>
        <w:rPr>
          <w:b/>
        </w:rPr>
        <w:t xml:space="preserve">1. </w:t>
      </w:r>
      <w:r w:rsidRPr="00697438">
        <w:rPr>
          <w:b/>
        </w:rPr>
        <w:t>Объемы и источники финансирования представлены в таблице: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5"/>
        <w:gridCol w:w="2268"/>
        <w:gridCol w:w="2268"/>
        <w:gridCol w:w="2230"/>
      </w:tblGrid>
      <w:tr w:rsidR="00C81A82" w:rsidRPr="00FA21E4" w:rsidTr="00AB2DE9">
        <w:tc>
          <w:tcPr>
            <w:tcW w:w="1875" w:type="dxa"/>
            <w:tcBorders>
              <w:bottom w:val="nil"/>
            </w:tcBorders>
          </w:tcPr>
          <w:p w:rsidR="00C81A82" w:rsidRPr="00FA21E4" w:rsidRDefault="00C81A82" w:rsidP="00AB2DE9"/>
        </w:tc>
        <w:tc>
          <w:tcPr>
            <w:tcW w:w="6766" w:type="dxa"/>
            <w:gridSpan w:val="3"/>
          </w:tcPr>
          <w:p w:rsidR="00C81A82" w:rsidRPr="00FA21E4" w:rsidRDefault="00C81A82" w:rsidP="00AB2DE9">
            <w:pPr>
              <w:jc w:val="center"/>
            </w:pPr>
            <w:r w:rsidRPr="00FA21E4">
              <w:t>Источники финансирования (тыс. руб.)</w:t>
            </w:r>
          </w:p>
        </w:tc>
      </w:tr>
      <w:tr w:rsidR="00C81A82" w:rsidRPr="00261619" w:rsidTr="00AB2DE9">
        <w:tc>
          <w:tcPr>
            <w:tcW w:w="1875" w:type="dxa"/>
            <w:tcBorders>
              <w:top w:val="nil"/>
            </w:tcBorders>
            <w:hideMark/>
          </w:tcPr>
          <w:p w:rsidR="00C81A82" w:rsidRPr="00261619" w:rsidRDefault="00C81A82" w:rsidP="00AB2DE9">
            <w:pPr>
              <w:ind w:right="-54"/>
            </w:pPr>
          </w:p>
        </w:tc>
        <w:tc>
          <w:tcPr>
            <w:tcW w:w="2268" w:type="dxa"/>
            <w:hideMark/>
          </w:tcPr>
          <w:p w:rsidR="00C81A82" w:rsidRPr="00625553" w:rsidRDefault="00C81A82" w:rsidP="00AB2DE9">
            <w:pPr>
              <w:ind w:right="-54"/>
              <w:jc w:val="center"/>
              <w:rPr>
                <w:color w:val="000000"/>
              </w:rPr>
            </w:pPr>
            <w:r w:rsidRPr="00625553">
              <w:rPr>
                <w:color w:val="000000"/>
              </w:rPr>
              <w:t xml:space="preserve">Всего </w:t>
            </w:r>
          </w:p>
        </w:tc>
        <w:tc>
          <w:tcPr>
            <w:tcW w:w="2268" w:type="dxa"/>
            <w:hideMark/>
          </w:tcPr>
          <w:p w:rsidR="00C81A82" w:rsidRDefault="00C81A82" w:rsidP="00AB2DE9">
            <w:r>
              <w:t>Областной бюджет</w:t>
            </w:r>
          </w:p>
        </w:tc>
        <w:tc>
          <w:tcPr>
            <w:tcW w:w="2230" w:type="dxa"/>
          </w:tcPr>
          <w:p w:rsidR="00C81A82" w:rsidRDefault="00C81A82" w:rsidP="00AB2DE9">
            <w:pPr>
              <w:ind w:right="-54"/>
              <w:jc w:val="center"/>
            </w:pPr>
            <w:r>
              <w:t>Бюджет поселения</w:t>
            </w:r>
          </w:p>
        </w:tc>
      </w:tr>
      <w:tr w:rsidR="00C81A82" w:rsidRPr="00261619" w:rsidTr="00AB2DE9">
        <w:tc>
          <w:tcPr>
            <w:tcW w:w="1875" w:type="dxa"/>
            <w:hideMark/>
          </w:tcPr>
          <w:p w:rsidR="00C81A82" w:rsidRPr="005C1ED0" w:rsidRDefault="00C81A82" w:rsidP="00AB2DE9">
            <w:pPr>
              <w:ind w:right="-54"/>
            </w:pPr>
            <w:r w:rsidRPr="005C1ED0">
              <w:t>2018 год</w:t>
            </w:r>
          </w:p>
        </w:tc>
        <w:tc>
          <w:tcPr>
            <w:tcW w:w="2268" w:type="dxa"/>
            <w:hideMark/>
          </w:tcPr>
          <w:p w:rsidR="00C81A82" w:rsidRPr="005C1ED0" w:rsidRDefault="00C81A82" w:rsidP="00AB2DE9">
            <w:pPr>
              <w:ind w:right="-54"/>
              <w:jc w:val="center"/>
            </w:pPr>
            <w:r w:rsidRPr="005C1ED0">
              <w:t>764,3</w:t>
            </w:r>
          </w:p>
        </w:tc>
        <w:tc>
          <w:tcPr>
            <w:tcW w:w="2268" w:type="dxa"/>
            <w:hideMark/>
          </w:tcPr>
          <w:p w:rsidR="00C81A82" w:rsidRPr="005C1ED0" w:rsidRDefault="00C81A82" w:rsidP="00AB2DE9">
            <w:pPr>
              <w:tabs>
                <w:tab w:val="left" w:pos="1093"/>
              </w:tabs>
              <w:ind w:right="-54"/>
              <w:jc w:val="center"/>
              <w:rPr>
                <w:color w:val="000000"/>
              </w:rPr>
            </w:pPr>
            <w:r w:rsidRPr="005C1ED0">
              <w:rPr>
                <w:color w:val="000000"/>
              </w:rPr>
              <w:t>-</w:t>
            </w:r>
          </w:p>
        </w:tc>
        <w:tc>
          <w:tcPr>
            <w:tcW w:w="2230" w:type="dxa"/>
            <w:hideMark/>
          </w:tcPr>
          <w:p w:rsidR="00C81A82" w:rsidRPr="005C1ED0" w:rsidRDefault="00C81A82" w:rsidP="00AB2DE9">
            <w:pPr>
              <w:ind w:right="-54"/>
              <w:jc w:val="center"/>
            </w:pPr>
            <w:r w:rsidRPr="005C1ED0">
              <w:t>764,3</w:t>
            </w:r>
          </w:p>
        </w:tc>
      </w:tr>
      <w:tr w:rsidR="00C81A82" w:rsidRPr="00261619" w:rsidTr="00AB2DE9">
        <w:trPr>
          <w:trHeight w:val="145"/>
        </w:trPr>
        <w:tc>
          <w:tcPr>
            <w:tcW w:w="1875" w:type="dxa"/>
            <w:hideMark/>
          </w:tcPr>
          <w:p w:rsidR="00C81A82" w:rsidRPr="00261619" w:rsidRDefault="00C81A82" w:rsidP="00AB2DE9">
            <w:pPr>
              <w:ind w:right="-54"/>
            </w:pPr>
            <w:r w:rsidRPr="00261619">
              <w:t>201</w:t>
            </w:r>
            <w:r>
              <w:t>9</w:t>
            </w:r>
            <w:r w:rsidRPr="00261619">
              <w:t xml:space="preserve"> год</w:t>
            </w:r>
          </w:p>
        </w:tc>
        <w:tc>
          <w:tcPr>
            <w:tcW w:w="2268" w:type="dxa"/>
            <w:hideMark/>
          </w:tcPr>
          <w:p w:rsidR="00C81A82" w:rsidRPr="00261619" w:rsidRDefault="00C81A82" w:rsidP="00AB2DE9">
            <w:pPr>
              <w:ind w:right="-54"/>
              <w:jc w:val="center"/>
            </w:pPr>
            <w:r>
              <w:t>851,2</w:t>
            </w:r>
          </w:p>
        </w:tc>
        <w:tc>
          <w:tcPr>
            <w:tcW w:w="2268" w:type="dxa"/>
          </w:tcPr>
          <w:p w:rsidR="00C81A82" w:rsidRPr="00261619" w:rsidRDefault="00C81A82" w:rsidP="00AB2DE9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C81A82" w:rsidRPr="00261619" w:rsidRDefault="00C81A82" w:rsidP="00AB2DE9">
            <w:pPr>
              <w:ind w:right="-54"/>
              <w:jc w:val="center"/>
            </w:pPr>
            <w:r>
              <w:t>851,2</w:t>
            </w:r>
          </w:p>
        </w:tc>
      </w:tr>
      <w:tr w:rsidR="00C81A82" w:rsidRPr="00261619" w:rsidTr="00AB2DE9">
        <w:tc>
          <w:tcPr>
            <w:tcW w:w="1875" w:type="dxa"/>
            <w:hideMark/>
          </w:tcPr>
          <w:p w:rsidR="00C81A82" w:rsidRPr="00261619" w:rsidRDefault="00C81A82" w:rsidP="00AB2DE9">
            <w:pPr>
              <w:ind w:right="-54"/>
            </w:pPr>
            <w:r w:rsidRPr="00261619">
              <w:t>20</w:t>
            </w:r>
            <w:r>
              <w:t>20</w:t>
            </w:r>
            <w:r w:rsidRPr="00261619">
              <w:t xml:space="preserve"> год</w:t>
            </w:r>
          </w:p>
        </w:tc>
        <w:tc>
          <w:tcPr>
            <w:tcW w:w="2268" w:type="dxa"/>
            <w:hideMark/>
          </w:tcPr>
          <w:p w:rsidR="00C81A82" w:rsidRPr="00261619" w:rsidRDefault="00C81A82" w:rsidP="00AB2DE9">
            <w:pPr>
              <w:ind w:right="-54"/>
              <w:jc w:val="center"/>
            </w:pPr>
            <w:r>
              <w:t>872,2</w:t>
            </w:r>
          </w:p>
        </w:tc>
        <w:tc>
          <w:tcPr>
            <w:tcW w:w="2268" w:type="dxa"/>
          </w:tcPr>
          <w:p w:rsidR="00C81A82" w:rsidRPr="00261619" w:rsidRDefault="00C81A82" w:rsidP="00AB2DE9">
            <w:pPr>
              <w:jc w:val="center"/>
            </w:pPr>
            <w:r>
              <w:t>-</w:t>
            </w:r>
          </w:p>
        </w:tc>
        <w:tc>
          <w:tcPr>
            <w:tcW w:w="2230" w:type="dxa"/>
          </w:tcPr>
          <w:p w:rsidR="00C81A82" w:rsidRPr="00261619" w:rsidRDefault="00C81A82" w:rsidP="00AB2DE9">
            <w:pPr>
              <w:ind w:right="-54"/>
              <w:jc w:val="center"/>
            </w:pPr>
            <w:r>
              <w:t>872,2</w:t>
            </w:r>
          </w:p>
        </w:tc>
      </w:tr>
      <w:tr w:rsidR="00C81A82" w:rsidRPr="00261619" w:rsidTr="00AB2DE9">
        <w:tc>
          <w:tcPr>
            <w:tcW w:w="1875" w:type="dxa"/>
            <w:hideMark/>
          </w:tcPr>
          <w:p w:rsidR="00C81A82" w:rsidRPr="00261619" w:rsidRDefault="00C81A82" w:rsidP="00AB2DE9">
            <w:pPr>
              <w:ind w:right="-54"/>
            </w:pPr>
            <w:r>
              <w:t>2021 год</w:t>
            </w:r>
          </w:p>
        </w:tc>
        <w:tc>
          <w:tcPr>
            <w:tcW w:w="2268" w:type="dxa"/>
            <w:hideMark/>
          </w:tcPr>
          <w:p w:rsidR="00C81A82" w:rsidRDefault="00C81A82" w:rsidP="00AB2DE9">
            <w:pPr>
              <w:ind w:right="-54"/>
              <w:jc w:val="center"/>
            </w:pPr>
            <w:r>
              <w:t>872,2</w:t>
            </w:r>
          </w:p>
        </w:tc>
        <w:tc>
          <w:tcPr>
            <w:tcW w:w="2268" w:type="dxa"/>
          </w:tcPr>
          <w:p w:rsidR="00C81A82" w:rsidRDefault="00C81A82" w:rsidP="00AB2DE9">
            <w:pPr>
              <w:jc w:val="center"/>
            </w:pPr>
          </w:p>
        </w:tc>
        <w:tc>
          <w:tcPr>
            <w:tcW w:w="2230" w:type="dxa"/>
          </w:tcPr>
          <w:p w:rsidR="00C81A82" w:rsidRDefault="00C81A82" w:rsidP="00AB2DE9">
            <w:pPr>
              <w:ind w:right="-54"/>
              <w:jc w:val="center"/>
            </w:pPr>
            <w:r>
              <w:t>872,2</w:t>
            </w:r>
          </w:p>
        </w:tc>
      </w:tr>
      <w:tr w:rsidR="00C81A82" w:rsidRPr="00261619" w:rsidTr="00AB2DE9">
        <w:tc>
          <w:tcPr>
            <w:tcW w:w="1875" w:type="dxa"/>
            <w:hideMark/>
          </w:tcPr>
          <w:p w:rsidR="00C81A82" w:rsidRDefault="00C81A82" w:rsidP="00AB2DE9">
            <w:pPr>
              <w:ind w:right="-54"/>
            </w:pPr>
            <w:r>
              <w:t>2022 год</w:t>
            </w:r>
          </w:p>
        </w:tc>
        <w:tc>
          <w:tcPr>
            <w:tcW w:w="2268" w:type="dxa"/>
            <w:hideMark/>
          </w:tcPr>
          <w:p w:rsidR="00C81A82" w:rsidRDefault="00C81A82" w:rsidP="00AB2DE9">
            <w:pPr>
              <w:ind w:right="-54"/>
              <w:jc w:val="center"/>
            </w:pPr>
            <w:r>
              <w:t>872,2</w:t>
            </w:r>
          </w:p>
        </w:tc>
        <w:tc>
          <w:tcPr>
            <w:tcW w:w="2268" w:type="dxa"/>
          </w:tcPr>
          <w:p w:rsidR="00C81A82" w:rsidRDefault="00C81A82" w:rsidP="00AB2DE9">
            <w:pPr>
              <w:jc w:val="center"/>
            </w:pPr>
          </w:p>
        </w:tc>
        <w:tc>
          <w:tcPr>
            <w:tcW w:w="2230" w:type="dxa"/>
          </w:tcPr>
          <w:p w:rsidR="00C81A82" w:rsidRDefault="00C81A82" w:rsidP="00AB2DE9">
            <w:pPr>
              <w:ind w:right="-54"/>
              <w:jc w:val="center"/>
            </w:pPr>
            <w:r>
              <w:t>872,2</w:t>
            </w:r>
          </w:p>
        </w:tc>
      </w:tr>
      <w:tr w:rsidR="00C81A82" w:rsidRPr="00261619" w:rsidTr="00AB2DE9"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261619" w:rsidRDefault="00C81A82" w:rsidP="00AB2DE9">
            <w:pPr>
              <w:ind w:right="-54"/>
            </w:pPr>
            <w: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0E1E2E" w:rsidRDefault="00C81A82" w:rsidP="00AB2DE9">
            <w:pPr>
              <w:ind w:right="-54"/>
            </w:pPr>
            <w:r>
              <w:t>42321,3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261619" w:rsidRDefault="00C81A82" w:rsidP="00AB2DE9">
            <w:pPr>
              <w:jc w:val="center"/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82" w:rsidRPr="00261619" w:rsidRDefault="00C81A82" w:rsidP="00AB2DE9">
            <w:pPr>
              <w:ind w:right="-54"/>
              <w:jc w:val="center"/>
            </w:pPr>
            <w:r>
              <w:t>42321,3</w:t>
            </w:r>
          </w:p>
        </w:tc>
      </w:tr>
    </w:tbl>
    <w:p w:rsidR="00563D3C" w:rsidRDefault="00563D3C" w:rsidP="00563D3C">
      <w:pPr>
        <w:ind w:firstLine="709"/>
        <w:jc w:val="both"/>
      </w:pPr>
    </w:p>
    <w:p w:rsidR="005C73CB" w:rsidRDefault="005C73CB" w:rsidP="00563D3C">
      <w:pPr>
        <w:ind w:firstLine="709"/>
        <w:jc w:val="both"/>
      </w:pPr>
      <w:r w:rsidRPr="00261619">
        <w:t xml:space="preserve">Объемы и источники финансирования ежегодно уточняются при формировании бюджета </w:t>
      </w:r>
      <w:proofErr w:type="spellStart"/>
      <w:r w:rsidRPr="00261619">
        <w:t>Быстринского</w:t>
      </w:r>
      <w:proofErr w:type="spellEnd"/>
      <w:r w:rsidRPr="00261619">
        <w:t xml:space="preserve"> муниципального образования на плановый период.</w:t>
      </w:r>
    </w:p>
    <w:p w:rsidR="005C73CB" w:rsidRDefault="005C73CB" w:rsidP="005C73CB">
      <w:pPr>
        <w:jc w:val="both"/>
      </w:pPr>
    </w:p>
    <w:p w:rsidR="00C81A82" w:rsidRDefault="00C81A82" w:rsidP="00C81A82">
      <w:pPr>
        <w:ind w:left="568"/>
        <w:jc w:val="center"/>
        <w:rPr>
          <w:b/>
        </w:rPr>
      </w:pPr>
      <w:r>
        <w:rPr>
          <w:b/>
        </w:rPr>
        <w:t xml:space="preserve">4. </w:t>
      </w:r>
      <w:r w:rsidRPr="00697438">
        <w:rPr>
          <w:b/>
        </w:rPr>
        <w:t>Объем финансирования на развитие автомобильных дорог общего пользования местного значения.</w:t>
      </w:r>
    </w:p>
    <w:p w:rsidR="00C81A82" w:rsidRPr="00697438" w:rsidRDefault="00C81A82" w:rsidP="00C81A82">
      <w:pPr>
        <w:ind w:left="568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126"/>
        <w:gridCol w:w="1701"/>
        <w:gridCol w:w="1701"/>
      </w:tblGrid>
      <w:tr w:rsidR="00C81A82" w:rsidRPr="00261619" w:rsidTr="00AB2DE9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Общий объем финансирования в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Областной бюджет в тыс. руб.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>Бюджет поселения в тыс. руб.</w:t>
            </w:r>
          </w:p>
        </w:tc>
      </w:tr>
      <w:tr w:rsidR="00C81A82" w:rsidRPr="00261619" w:rsidTr="00AB2DE9">
        <w:trPr>
          <w:trHeight w:val="306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>.</w:t>
            </w:r>
          </w:p>
        </w:tc>
      </w:tr>
      <w:tr w:rsidR="00C81A82" w:rsidRPr="00261619" w:rsidTr="00AB2DE9">
        <w:trPr>
          <w:trHeight w:val="4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 xml:space="preserve">Ремонт автомобильной дороги по ул. </w:t>
            </w:r>
            <w:proofErr w:type="gram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Советская</w:t>
            </w:r>
            <w:proofErr w:type="gramEnd"/>
            <w:r>
              <w:rPr>
                <w:rFonts w:ascii="Courier New" w:hAnsi="Courier New" w:cs="Courier New"/>
                <w:bCs/>
                <w:sz w:val="22"/>
                <w:szCs w:val="22"/>
              </w:rPr>
              <w:t>, Школьная,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592,1</w:t>
            </w:r>
          </w:p>
        </w:tc>
      </w:tr>
      <w:tr w:rsidR="00C81A82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6A2128" w:rsidRDefault="00C81A82" w:rsidP="00AB2DE9">
            <w:pPr>
              <w:rPr>
                <w:rFonts w:ascii="Courier New" w:hAnsi="Courier New" w:cs="Courier New"/>
                <w:color w:val="000000"/>
              </w:rPr>
            </w:pPr>
            <w:proofErr w:type="gram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Разработка ПСД на строительство, а/дорог ул. </w:t>
            </w:r>
            <w:proofErr w:type="spell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Ильчинская</w:t>
            </w:r>
            <w:proofErr w:type="spellEnd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пер. </w:t>
            </w:r>
            <w:proofErr w:type="spell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Манжарка</w:t>
            </w:r>
            <w:proofErr w:type="spellEnd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Мирный, Сосновый, Горный, Цветочный, Луговой  в д. Быстрая, пер. Солнечный, Южный в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D35526" w:rsidRDefault="00C81A82" w:rsidP="00AB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D35526" w:rsidRDefault="00C81A82" w:rsidP="00AB2DE9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D35526" w:rsidRDefault="00C81A82" w:rsidP="00AB2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81A82" w:rsidRPr="00261619" w:rsidTr="00AB2DE9">
        <w:trPr>
          <w:trHeight w:val="4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rPr>
                <w:rFonts w:ascii="Courier New" w:hAnsi="Courier New" w:cs="Courier New"/>
              </w:rPr>
            </w:pPr>
            <w:r w:rsidRPr="001C434C">
              <w:rPr>
                <w:sz w:val="20"/>
                <w:szCs w:val="20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68,0</w:t>
            </w:r>
          </w:p>
        </w:tc>
      </w:tr>
      <w:tr w:rsidR="00C81A82" w:rsidRPr="00261619" w:rsidTr="00AB2DE9">
        <w:trPr>
          <w:trHeight w:val="47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F150D4" w:rsidRDefault="00C81A82" w:rsidP="00AB2DE9">
            <w:pPr>
              <w:rPr>
                <w:rFonts w:ascii="Courier New" w:hAnsi="Courier New" w:cs="Courier New"/>
              </w:rPr>
            </w:pPr>
            <w:r w:rsidRPr="00F150D4">
              <w:rPr>
                <w:rFonts w:ascii="Courier New" w:hAnsi="Courier New" w:cs="Courier New"/>
                <w:sz w:val="22"/>
                <w:szCs w:val="22"/>
              </w:rPr>
              <w:t>Переоформление и изготовление технического плана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оформление </w:t>
            </w:r>
            <w:r w:rsidRPr="00F150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прав собственности </w:t>
            </w:r>
            <w:r w:rsidRPr="00F150D4">
              <w:rPr>
                <w:rFonts w:ascii="Courier New" w:hAnsi="Courier New" w:cs="Courier New"/>
                <w:sz w:val="22"/>
                <w:szCs w:val="22"/>
              </w:rPr>
              <w:t xml:space="preserve">на автомобильные дороги ул. Советской, Лесной, пер. </w:t>
            </w:r>
            <w:proofErr w:type="gramStart"/>
            <w:r w:rsidRPr="00F150D4">
              <w:rPr>
                <w:rFonts w:ascii="Courier New" w:hAnsi="Courier New" w:cs="Courier New"/>
                <w:sz w:val="22"/>
                <w:szCs w:val="22"/>
              </w:rPr>
              <w:t>Кедровый</w:t>
            </w:r>
            <w:proofErr w:type="gramEnd"/>
            <w:r w:rsidRPr="00F150D4">
              <w:rPr>
                <w:rFonts w:ascii="Courier New" w:hAnsi="Courier New" w:cs="Courier New"/>
                <w:sz w:val="22"/>
                <w:szCs w:val="22"/>
              </w:rPr>
              <w:t xml:space="preserve">, Молодежный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F150D4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F150D4">
              <w:rPr>
                <w:bCs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F150D4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F150D4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15</w:t>
            </w:r>
            <w:r w:rsidRPr="00F150D4">
              <w:rPr>
                <w:bCs/>
              </w:rPr>
              <w:t>,0</w:t>
            </w:r>
          </w:p>
        </w:tc>
      </w:tr>
      <w:tr w:rsidR="00C81A82" w:rsidRPr="00261619" w:rsidTr="00AB2DE9">
        <w:trPr>
          <w:trHeight w:val="3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rPr>
                <w:rFonts w:ascii="Courier New" w:hAnsi="Courier New" w:cs="Courier New"/>
                <w:bCs/>
              </w:rPr>
            </w:pPr>
            <w:r w:rsidRPr="006A2128">
              <w:rPr>
                <w:rFonts w:ascii="Courier New" w:hAnsi="Courier New" w:cs="Courier New"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675,1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675,1</w:t>
            </w:r>
          </w:p>
        </w:tc>
      </w:tr>
      <w:tr w:rsidR="00C81A82" w:rsidRPr="00261619" w:rsidTr="00AB2DE9">
        <w:trPr>
          <w:trHeight w:val="35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6A2128" w:rsidRDefault="00C81A82" w:rsidP="00AB2DE9">
            <w:pPr>
              <w:pStyle w:val="a5"/>
              <w:ind w:left="0"/>
              <w:jc w:val="center"/>
              <w:rPr>
                <w:rFonts w:ascii="Courier New" w:hAnsi="Courier New" w:cs="Courier New"/>
                <w:b/>
                <w:bCs/>
              </w:rPr>
            </w:pPr>
            <w:r w:rsidRPr="006A2128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год.</w:t>
            </w:r>
          </w:p>
        </w:tc>
      </w:tr>
      <w:tr w:rsidR="00C81A82" w:rsidRPr="00261619" w:rsidTr="00AB2DE9">
        <w:trPr>
          <w:trHeight w:val="7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A82" w:rsidRPr="006A2128" w:rsidRDefault="00C81A82" w:rsidP="00AB2DE9">
            <w:pPr>
              <w:rPr>
                <w:rFonts w:ascii="Courier New" w:hAnsi="Courier New" w:cs="Courier New"/>
                <w:color w:val="000000"/>
              </w:rPr>
            </w:pPr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Реконструкция (восстановление) уличного освещения улица Набережная с. Тибельти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1D5E8C" w:rsidRDefault="00C81A82" w:rsidP="00AB2DE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1D5E8C" w:rsidRDefault="00C81A82" w:rsidP="00AB2DE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200,0</w:t>
            </w:r>
          </w:p>
        </w:tc>
      </w:tr>
      <w:tr w:rsidR="00C81A82" w:rsidRPr="00261619" w:rsidTr="00AB2DE9">
        <w:trPr>
          <w:trHeight w:val="7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>
              <w:rPr>
                <w:sz w:val="20"/>
                <w:szCs w:val="20"/>
              </w:rPr>
              <w:t>Р</w:t>
            </w:r>
            <w:r w:rsidRPr="001C434C">
              <w:rPr>
                <w:sz w:val="20"/>
                <w:szCs w:val="20"/>
              </w:rPr>
              <w:t xml:space="preserve">емонт автомобильных дорог, дорожных сооружений и элементов </w:t>
            </w:r>
            <w:proofErr w:type="gramStart"/>
            <w:r w:rsidRPr="001C434C">
              <w:rPr>
                <w:sz w:val="20"/>
                <w:szCs w:val="20"/>
              </w:rPr>
              <w:t>обустройства</w:t>
            </w:r>
            <w:proofErr w:type="gramEnd"/>
            <w:r w:rsidRPr="001C434C">
              <w:rPr>
                <w:sz w:val="20"/>
                <w:szCs w:val="20"/>
              </w:rPr>
              <w:t xml:space="preserve"> автомобильных дорог</w:t>
            </w:r>
            <w:r>
              <w:rPr>
                <w:sz w:val="20"/>
                <w:szCs w:val="20"/>
              </w:rPr>
              <w:t xml:space="preserve"> (ул. Набережная,  Подгорная, Трактовая)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C81A82" w:rsidRPr="00261619" w:rsidTr="00AB2DE9">
        <w:trPr>
          <w:trHeight w:val="145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rPr>
                <w:rFonts w:ascii="Courier New" w:hAnsi="Courier New" w:cs="Courier New"/>
                <w:bCs/>
              </w:rPr>
            </w:pPr>
            <w:proofErr w:type="gram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Разработка ПСД на строительство, а/дорог  ул. </w:t>
            </w:r>
            <w:proofErr w:type="spell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Ильчинская</w:t>
            </w:r>
            <w:proofErr w:type="spellEnd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пер. </w:t>
            </w:r>
            <w:proofErr w:type="spellStart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Манжарка</w:t>
            </w:r>
            <w:proofErr w:type="spellEnd"/>
            <w:r w:rsidRPr="006A2128">
              <w:rPr>
                <w:rFonts w:ascii="Courier New" w:hAnsi="Courier New" w:cs="Courier New"/>
                <w:color w:val="000000"/>
                <w:sz w:val="22"/>
                <w:szCs w:val="22"/>
              </w:rPr>
              <w:t>, Мирный, Сосновый, Горный, Цветочный, Луговой  в д. Быстрая, пер. Солнечный, Южный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241,2</w:t>
            </w:r>
          </w:p>
        </w:tc>
      </w:tr>
      <w:tr w:rsidR="00C81A82" w:rsidRPr="00261619" w:rsidTr="00AB2DE9">
        <w:trPr>
          <w:trHeight w:val="7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 w:rsidRPr="001C434C">
              <w:rPr>
                <w:sz w:val="20"/>
                <w:szCs w:val="20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Default="00C81A82" w:rsidP="00AB2DE9">
            <w:pPr>
              <w:pStyle w:val="a5"/>
              <w:ind w:left="0"/>
              <w:jc w:val="center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C81A82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A82" w:rsidRPr="006A2128" w:rsidRDefault="00C81A82" w:rsidP="00AB2DE9">
            <w:pPr>
              <w:spacing w:line="0" w:lineRule="atLeast"/>
              <w:rPr>
                <w:rFonts w:ascii="Courier New" w:hAnsi="Courier New" w:cs="Courier New"/>
              </w:rPr>
            </w:pPr>
            <w:r w:rsidRPr="006A2128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spacing w:line="0" w:lineRule="atLeast"/>
              <w:jc w:val="center"/>
            </w:pPr>
            <w:r>
              <w:t>851,2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spacing w:line="0" w:lineRule="atLeast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A82" w:rsidRPr="00C319C5" w:rsidRDefault="00C81A82" w:rsidP="00AB2DE9">
            <w:pPr>
              <w:spacing w:line="0" w:lineRule="atLeast"/>
              <w:jc w:val="center"/>
            </w:pPr>
            <w:r>
              <w:t>851,2</w:t>
            </w:r>
          </w:p>
        </w:tc>
      </w:tr>
      <w:tr w:rsidR="00C81A82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81A82" w:rsidRPr="006A2128" w:rsidRDefault="00C81A82" w:rsidP="00AB2DE9">
            <w:pPr>
              <w:spacing w:line="0" w:lineRule="atLeast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A82" w:rsidRPr="00C319C5" w:rsidRDefault="00C81A82" w:rsidP="00AB2DE9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1A82" w:rsidRPr="00C319C5" w:rsidRDefault="00C81A82" w:rsidP="00AB2DE9">
            <w:pPr>
              <w:spacing w:line="0" w:lineRule="atLeas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2" w:rsidRPr="00C319C5" w:rsidRDefault="00C81A82" w:rsidP="00AB2DE9">
            <w:pPr>
              <w:spacing w:line="0" w:lineRule="atLeast"/>
            </w:pP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Разработка проекта организации дорожного движения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  <w:color w:val="000000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Реконструкция (восстановление) уличного освещения Улица Заречная д. Быстрая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rPr>
                <w:rFonts w:ascii="Courier New" w:hAnsi="Courier New" w:cs="Courier New"/>
                <w:color w:val="000000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  <w:color w:val="000000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по ул. </w:t>
            </w: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от дома № 28 до дома № 30 (2,4 км), проезд к кладбищу в д. Быстрая,  ул.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Аршанчик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Подгорная в с. Тибельти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rPr>
                <w:rFonts w:ascii="Courier New" w:hAnsi="Courier New" w:cs="Courier New"/>
                <w:color w:val="000000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273,2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273,2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973,2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973,2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  <w:b/>
              </w:rPr>
            </w:pPr>
            <w:r w:rsidRPr="00B10DA9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Замена вышедших из строя ламп и светильников, проводов, кабелей, автоматических 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Очистка автомобильных дорог  от снега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по ул. Школьная, Советская,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</w:rPr>
            </w:pP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 сметной документации ул.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Ильчинская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пер. Мирный, </w:t>
            </w: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Манжарка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, Сосновый, Луговой, Вербный, Цветочный, Южный, Солнечный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612,7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612,7</w:t>
            </w:r>
          </w:p>
        </w:tc>
      </w:tr>
      <w:tr w:rsidR="008026AA" w:rsidRPr="00261619" w:rsidTr="00AB2DE9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</w:tr>
      <w:tr w:rsidR="008026AA" w:rsidRPr="00261619" w:rsidTr="00492B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  <w:b/>
              </w:rPr>
            </w:pPr>
            <w:r w:rsidRPr="00B10DA9">
              <w:rPr>
                <w:rFonts w:ascii="Courier New" w:hAnsi="Courier New" w:cs="Courier New"/>
                <w:b/>
                <w:sz w:val="22"/>
                <w:szCs w:val="22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8026AA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C319C5" w:rsidRDefault="008026AA" w:rsidP="008026AA">
            <w:pPr>
              <w:pStyle w:val="a5"/>
              <w:ind w:left="0"/>
              <w:jc w:val="center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Default="008026AA" w:rsidP="008026AA">
            <w:pPr>
              <w:pStyle w:val="a5"/>
              <w:ind w:left="0"/>
              <w:jc w:val="center"/>
              <w:rPr>
                <w:bCs/>
              </w:rPr>
            </w:pPr>
          </w:p>
        </w:tc>
      </w:tr>
      <w:tr w:rsidR="008026AA" w:rsidRPr="00261619" w:rsidTr="00492B6C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pStyle w:val="a5"/>
              <w:ind w:left="0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Замена вышедших из строя ламп и светильников, проводов, кабелей, автоматических 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lastRenderedPageBreak/>
              <w:t>выключателей и других элементов электроосвещения,  плата за расходы электроэнергии на освещение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B10DA9" w:rsidRDefault="008026AA" w:rsidP="008026AA">
            <w:pPr>
              <w:pStyle w:val="a5"/>
              <w:ind w:left="0"/>
              <w:jc w:val="center"/>
              <w:rPr>
                <w:rFonts w:ascii="Courier New" w:hAnsi="Courier New" w:cs="Courier New"/>
                <w:bCs/>
              </w:rPr>
            </w:pPr>
            <w:r w:rsidRPr="00B10DA9">
              <w:rPr>
                <w:rFonts w:ascii="Courier New" w:hAnsi="Courier New" w:cs="Courier New"/>
                <w:bCs/>
                <w:sz w:val="22"/>
                <w:szCs w:val="22"/>
              </w:rPr>
              <w:t>110,0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Очистка автомобильных дорог  от снега в зимний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spacing w:line="0" w:lineRule="atLeast"/>
              <w:rPr>
                <w:rFonts w:ascii="Courier New" w:hAnsi="Courier New" w:cs="Courier New"/>
              </w:rPr>
            </w:pPr>
            <w:proofErr w:type="spellStart"/>
            <w:r w:rsidRPr="00B10DA9">
              <w:rPr>
                <w:rFonts w:ascii="Courier New" w:hAnsi="Courier New" w:cs="Courier New"/>
                <w:sz w:val="22"/>
                <w:szCs w:val="22"/>
              </w:rPr>
              <w:t>Грейдеровка</w:t>
            </w:r>
            <w:proofErr w:type="spell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автомобильных дорог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</w:rPr>
            </w:pPr>
            <w:r w:rsidRPr="00B10DA9">
              <w:rPr>
                <w:rFonts w:ascii="Courier New" w:hAnsi="Courier New" w:cs="Courier New"/>
                <w:sz w:val="22"/>
                <w:szCs w:val="22"/>
              </w:rPr>
              <w:t>установка, ремонт и замена дорожных знаков и указателей; устройство искусственных неровностей; содержание и устройство светофорных объектов, в т</w:t>
            </w:r>
            <w:proofErr w:type="gramStart"/>
            <w:r w:rsidRPr="00B10DA9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B10DA9">
              <w:rPr>
                <w:rFonts w:ascii="Courier New" w:hAnsi="Courier New" w:cs="Courier New"/>
                <w:sz w:val="22"/>
                <w:szCs w:val="22"/>
              </w:rPr>
              <w:t xml:space="preserve"> установка дорожных знаков, ограждение проезжей части, установка светофора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B10DA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</w:rPr>
            </w:pPr>
            <w:proofErr w:type="gramStart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Строительство дорог пер. </w:t>
            </w:r>
            <w:proofErr w:type="spellStart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Манжарка</w:t>
            </w:r>
            <w:proofErr w:type="spellEnd"/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, Мирный, Сосновый, Горный, Цветочный в д. Быстрая, пер. Солнечный, Южный в с. Тибельти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520,1</w:t>
            </w:r>
          </w:p>
        </w:tc>
      </w:tr>
      <w:tr w:rsidR="008026AA" w:rsidRPr="00261619" w:rsidTr="00AB2DE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6AA" w:rsidRPr="00B10DA9" w:rsidRDefault="008026AA" w:rsidP="008026AA">
            <w:pPr>
              <w:rPr>
                <w:rFonts w:ascii="Courier New" w:hAnsi="Courier New" w:cs="Courier New"/>
                <w:color w:val="000000"/>
              </w:rPr>
            </w:pPr>
            <w:r w:rsidRPr="00B10DA9">
              <w:rPr>
                <w:rFonts w:ascii="Courier New" w:hAnsi="Courier New" w:cs="Courier New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B10DA9" w:rsidRDefault="008026AA" w:rsidP="008026AA">
            <w:pPr>
              <w:spacing w:line="0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1030,1</w:t>
            </w:r>
          </w:p>
        </w:tc>
      </w:tr>
    </w:tbl>
    <w:p w:rsidR="00D35526" w:rsidRDefault="00D35526" w:rsidP="005C73CB">
      <w:pPr>
        <w:spacing w:line="0" w:lineRule="atLeast"/>
        <w:ind w:left="709"/>
        <w:textAlignment w:val="top"/>
        <w:rPr>
          <w:b/>
          <w:color w:val="000000"/>
        </w:rPr>
      </w:pPr>
    </w:p>
    <w:p w:rsidR="005C73CB" w:rsidRDefault="008026AA" w:rsidP="001C1743">
      <w:pPr>
        <w:spacing w:line="0" w:lineRule="atLeast"/>
        <w:ind w:left="709"/>
        <w:jc w:val="center"/>
        <w:textAlignment w:val="top"/>
        <w:rPr>
          <w:b/>
          <w:color w:val="000000"/>
        </w:rPr>
      </w:pPr>
      <w:r>
        <w:rPr>
          <w:b/>
          <w:color w:val="000000"/>
        </w:rPr>
        <w:t>5</w:t>
      </w:r>
      <w:r w:rsidR="005C73CB">
        <w:rPr>
          <w:b/>
          <w:color w:val="000000"/>
        </w:rPr>
        <w:t>. О</w:t>
      </w:r>
      <w:r w:rsidR="005C73CB" w:rsidRPr="00261619">
        <w:rPr>
          <w:b/>
          <w:color w:val="000000"/>
        </w:rPr>
        <w:t xml:space="preserve">рганизация управления Программой и </w:t>
      </w:r>
      <w:proofErr w:type="gramStart"/>
      <w:r w:rsidR="005C73CB" w:rsidRPr="00261619">
        <w:rPr>
          <w:b/>
          <w:color w:val="000000"/>
        </w:rPr>
        <w:t>контроль за</w:t>
      </w:r>
      <w:proofErr w:type="gramEnd"/>
      <w:r w:rsidR="005C73CB" w:rsidRPr="00261619">
        <w:rPr>
          <w:b/>
          <w:color w:val="000000"/>
        </w:rPr>
        <w:t xml:space="preserve"> ее реализацией.</w:t>
      </w:r>
    </w:p>
    <w:p w:rsidR="00D35526" w:rsidRPr="00261619" w:rsidRDefault="00D35526" w:rsidP="001C1743">
      <w:pPr>
        <w:spacing w:line="0" w:lineRule="atLeast"/>
        <w:ind w:left="709"/>
        <w:jc w:val="center"/>
        <w:textAlignment w:val="top"/>
        <w:rPr>
          <w:b/>
          <w:color w:val="000000"/>
        </w:rPr>
      </w:pPr>
    </w:p>
    <w:p w:rsidR="001C1743" w:rsidRPr="00E164F6" w:rsidRDefault="001C1743" w:rsidP="001C1743">
      <w:pPr>
        <w:widowControl w:val="0"/>
        <w:snapToGrid w:val="0"/>
        <w:ind w:firstLine="720"/>
        <w:jc w:val="both"/>
      </w:pPr>
      <w:r w:rsidRPr="00E164F6">
        <w:t>Реализация мероприятий Программы осуществляется на основе:</w:t>
      </w:r>
    </w:p>
    <w:p w:rsidR="001C1743" w:rsidRPr="00E164F6" w:rsidRDefault="001C1743" w:rsidP="001C1743">
      <w:pPr>
        <w:widowControl w:val="0"/>
        <w:snapToGrid w:val="0"/>
        <w:ind w:firstLine="720"/>
        <w:jc w:val="both"/>
      </w:pPr>
      <w:r w:rsidRPr="00E164F6">
        <w:t>муниципальных контрактов (договоров), в соответствии с Федеральным законом от 21.07.2005 №</w:t>
      </w:r>
      <w:r w:rsidRPr="00E164F6">
        <w:rPr>
          <w:lang w:val="en-US"/>
        </w:rPr>
        <w:t> </w:t>
      </w:r>
      <w:r w:rsidRPr="00E164F6">
        <w:t>94-ФЗ «О размещении заказов на поставки товаров, выполнение работ, оказание услуг для государственных и муниципальных нужд»;</w:t>
      </w:r>
    </w:p>
    <w:p w:rsidR="001C1743" w:rsidRPr="00E164F6" w:rsidRDefault="001C1743" w:rsidP="001C1743">
      <w:pPr>
        <w:widowControl w:val="0"/>
        <w:snapToGrid w:val="0"/>
        <w:ind w:firstLine="720"/>
        <w:jc w:val="both"/>
      </w:pPr>
      <w:r w:rsidRPr="00E164F6"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Отчет о ходе работ по Программе должен содержать: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результатах реализации Программы за отчетный год;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данные о целевом использовании и объемах привлеченных средств бюджетов всех уровней и внебюджетных источников;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соответствии результатов фактическим затратам на реализацию Программы;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информацию о ходе и полноте выполнения мероприятий Программы;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оценку эффективности результатов реализации Программы.</w:t>
      </w:r>
    </w:p>
    <w:p w:rsidR="001C1743" w:rsidRPr="00E164F6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>Отчеты о ходе работ по Программе по результатам за год и за весь период действия Программы подготавливает муниципальный заказчик Программы</w:t>
      </w:r>
      <w:r>
        <w:t>.</w:t>
      </w:r>
    </w:p>
    <w:p w:rsidR="001C1743" w:rsidRDefault="001C1743" w:rsidP="001C1743">
      <w:pPr>
        <w:widowControl w:val="0"/>
        <w:snapToGrid w:val="0"/>
        <w:spacing w:line="232" w:lineRule="auto"/>
        <w:ind w:firstLine="720"/>
        <w:jc w:val="both"/>
      </w:pPr>
      <w:r w:rsidRPr="00E164F6">
        <w:t xml:space="preserve">Отчеты о ходе работ по Программе по результатам за год и за весь период действия Программы подлежат утверждению постановлением администрации </w:t>
      </w:r>
      <w:proofErr w:type="spellStart"/>
      <w:r w:rsidRPr="00E164F6">
        <w:t>Быстринского</w:t>
      </w:r>
      <w:proofErr w:type="spellEnd"/>
      <w:r w:rsidRPr="00E164F6">
        <w:t xml:space="preserve"> сельского поселения не позднее одного месяца до дня внесения отчета об исполнении бюджета </w:t>
      </w:r>
      <w:proofErr w:type="spellStart"/>
      <w:r w:rsidRPr="00E164F6">
        <w:t>Быстринского</w:t>
      </w:r>
      <w:proofErr w:type="spellEnd"/>
      <w:r w:rsidRPr="00E164F6">
        <w:t xml:space="preserve"> сельского поселения.</w:t>
      </w:r>
    </w:p>
    <w:p w:rsidR="001C1743" w:rsidRDefault="001C1743" w:rsidP="001C1743">
      <w:pPr>
        <w:widowControl w:val="0"/>
        <w:snapToGrid w:val="0"/>
        <w:spacing w:line="232" w:lineRule="auto"/>
        <w:ind w:firstLine="720"/>
        <w:jc w:val="both"/>
      </w:pPr>
    </w:p>
    <w:p w:rsidR="005C73CB" w:rsidRDefault="008026AA" w:rsidP="001C1743">
      <w:pPr>
        <w:widowControl w:val="0"/>
        <w:snapToGrid w:val="0"/>
        <w:spacing w:line="232" w:lineRule="auto"/>
        <w:ind w:firstLine="720"/>
        <w:jc w:val="center"/>
        <w:rPr>
          <w:b/>
          <w:color w:val="000000"/>
        </w:rPr>
      </w:pPr>
      <w:r>
        <w:rPr>
          <w:b/>
          <w:color w:val="000000"/>
        </w:rPr>
        <w:t>6</w:t>
      </w:r>
      <w:r w:rsidR="005C73CB">
        <w:rPr>
          <w:b/>
          <w:color w:val="000000"/>
        </w:rPr>
        <w:t>. П</w:t>
      </w:r>
      <w:r w:rsidR="005C73CB" w:rsidRPr="00261619">
        <w:rPr>
          <w:b/>
          <w:color w:val="000000"/>
        </w:rPr>
        <w:t>оказатели оценки эффективности реализации Программы.</w:t>
      </w:r>
    </w:p>
    <w:p w:rsidR="00D35526" w:rsidRPr="00261619" w:rsidRDefault="00D35526" w:rsidP="005C73CB">
      <w:pPr>
        <w:spacing w:line="0" w:lineRule="atLeast"/>
        <w:ind w:left="568"/>
        <w:textAlignment w:val="top"/>
        <w:rPr>
          <w:b/>
          <w:color w:val="000000"/>
        </w:rPr>
      </w:pPr>
    </w:p>
    <w:p w:rsidR="001C174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30AA4">
        <w:lastRenderedPageBreak/>
        <w:t>Оценка эффективности реализации подпрограммы осуществляется</w:t>
      </w:r>
      <w:r>
        <w:t xml:space="preserve"> </w:t>
      </w:r>
      <w:r w:rsidRPr="00B30AA4">
        <w:t xml:space="preserve">в соответствии с Методикой оценки эффективности реализации муниципальных программ </w:t>
      </w:r>
      <w:proofErr w:type="spellStart"/>
      <w:r w:rsidRPr="00B30AA4">
        <w:t>Быстринского</w:t>
      </w:r>
      <w:proofErr w:type="spellEnd"/>
      <w:r>
        <w:t xml:space="preserve"> сельского поселения</w:t>
      </w:r>
      <w:r w:rsidRPr="00B30AA4">
        <w:t xml:space="preserve"> утвержденной постановлением администрации </w:t>
      </w:r>
      <w:proofErr w:type="spellStart"/>
      <w:r w:rsidRPr="00B30AA4">
        <w:t>Быстринского</w:t>
      </w:r>
      <w:proofErr w:type="spellEnd"/>
      <w:r w:rsidRPr="00B30AA4">
        <w:t xml:space="preserve"> сельского поселения  от  29.09.2013г. № 96-п ««Об утверждении Порядка принятия решений о разработке муниципальных программ </w:t>
      </w:r>
      <w:proofErr w:type="spellStart"/>
      <w:r w:rsidRPr="00B30AA4">
        <w:t>Быстринского</w:t>
      </w:r>
      <w:proofErr w:type="spellEnd"/>
      <w:r w:rsidRPr="00B30AA4">
        <w:t xml:space="preserve">  муниципального образования и их  формирования и реализации»</w:t>
      </w:r>
      <w:r>
        <w:t>.</w:t>
      </w:r>
    </w:p>
    <w:p w:rsidR="001C174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B30AA4">
        <w:t xml:space="preserve">На реализацию </w:t>
      </w:r>
      <w:r>
        <w:t>П</w:t>
      </w:r>
      <w:r w:rsidRPr="00B30AA4">
        <w:t xml:space="preserve">рограммы могут повлиять внешние риски, а именно: </w:t>
      </w:r>
      <w:r>
        <w:t>не финансирование из районного бюджета,</w:t>
      </w:r>
      <w:r w:rsidRPr="00B30AA4">
        <w:t xml:space="preserve"> регулирующего</w:t>
      </w:r>
      <w:r>
        <w:t xml:space="preserve"> финансирование</w:t>
      </w:r>
      <w:r w:rsidRPr="00B30AA4">
        <w:t xml:space="preserve"> органов местного самоуправления.</w:t>
      </w:r>
    </w:p>
    <w:p w:rsidR="001C174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B30AA4">
        <w:rPr>
          <w:rFonts w:eastAsia="Calibri"/>
        </w:rPr>
        <w:t xml:space="preserve">Механизм минимизации рисков – </w:t>
      </w:r>
      <w:r>
        <w:rPr>
          <w:rFonts w:eastAsia="Calibri"/>
        </w:rPr>
        <w:t>дополнительное привлечение внебюджетных средств.</w:t>
      </w:r>
    </w:p>
    <w:p w:rsidR="001C174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B30AA4">
        <w:rPr>
          <w:rFonts w:eastAsia="Calibri"/>
        </w:rPr>
        <w:t xml:space="preserve">Внутренние риски при реализации </w:t>
      </w:r>
      <w:r>
        <w:rPr>
          <w:rFonts w:eastAsia="Calibri"/>
        </w:rPr>
        <w:t>П</w:t>
      </w:r>
      <w:r w:rsidRPr="00B30AA4">
        <w:rPr>
          <w:rFonts w:eastAsia="Calibri"/>
        </w:rPr>
        <w:t>рограммы:</w:t>
      </w:r>
    </w:p>
    <w:p w:rsidR="001C174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B30AA4">
        <w:t>- при размещении муниципальных заказов на поставки товаров, выполнение работ, оказание услуг для муниципальных нужд часть муниципальных контрактов может быть не</w:t>
      </w:r>
      <w:r w:rsidRPr="00E228AD">
        <w:rPr>
          <w:rFonts w:eastAsia="Calibri"/>
        </w:rPr>
        <w:t xml:space="preserve"> заключена в связи с отсутствием претендентов. Проведение повторных процедур приведет к изменению сроков исполнения подпрограммных мероприятий;</w:t>
      </w:r>
    </w:p>
    <w:p w:rsidR="00C85CD3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E228AD">
        <w:rPr>
          <w:rFonts w:eastAsia="Calibri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1C1743" w:rsidRPr="00E228AD" w:rsidRDefault="001C1743" w:rsidP="001C1743">
      <w:pPr>
        <w:tabs>
          <w:tab w:val="left" w:pos="779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</w:rPr>
      </w:pPr>
      <w:r w:rsidRPr="00E228AD">
        <w:rPr>
          <w:rFonts w:eastAsia="Calibri"/>
        </w:rPr>
        <w:t>Механизм минимизации внутренних рисков – своевременная и качественная разработка документации на размещение муниципальных заказов.</w:t>
      </w:r>
    </w:p>
    <w:p w:rsidR="00C85CD3" w:rsidRDefault="001C1743" w:rsidP="001C1743">
      <w:pPr>
        <w:jc w:val="both"/>
        <w:rPr>
          <w:color w:val="000000"/>
        </w:rPr>
      </w:pPr>
      <w:r w:rsidRPr="00CD50CB">
        <w:rPr>
          <w:color w:val="000000"/>
        </w:rPr>
        <w:t xml:space="preserve">Прогнозируемые конечные результаты реализации Программы предусматривают повышение уровня </w:t>
      </w:r>
      <w:r>
        <w:rPr>
          <w:color w:val="000000"/>
        </w:rPr>
        <w:t>пожарной защищенности</w:t>
      </w:r>
      <w:r w:rsidRPr="00CD50CB">
        <w:rPr>
          <w:color w:val="000000"/>
        </w:rPr>
        <w:t xml:space="preserve"> населенных пунктов поселения, </w:t>
      </w:r>
      <w:r>
        <w:rPr>
          <w:color w:val="000000"/>
        </w:rPr>
        <w:t>снижение уровня последствий, а также профилактика и предупреждение</w:t>
      </w:r>
      <w:r w:rsidRPr="00CD50CB">
        <w:rPr>
          <w:color w:val="000000"/>
        </w:rPr>
        <w:t xml:space="preserve"> </w:t>
      </w:r>
      <w:r>
        <w:rPr>
          <w:color w:val="000000"/>
        </w:rPr>
        <w:t>пожаров</w:t>
      </w:r>
      <w:r w:rsidRPr="00CD50CB">
        <w:rPr>
          <w:color w:val="000000"/>
        </w:rPr>
        <w:t xml:space="preserve"> </w:t>
      </w:r>
      <w:r>
        <w:rPr>
          <w:color w:val="000000"/>
        </w:rPr>
        <w:t xml:space="preserve">в сельских </w:t>
      </w:r>
      <w:r w:rsidRPr="00CD50CB">
        <w:rPr>
          <w:color w:val="000000"/>
        </w:rPr>
        <w:t>населенных пункт</w:t>
      </w:r>
      <w:r>
        <w:rPr>
          <w:color w:val="000000"/>
        </w:rPr>
        <w:t>ах</w:t>
      </w:r>
      <w:r w:rsidRPr="00CD50CB">
        <w:rPr>
          <w:color w:val="000000"/>
        </w:rPr>
        <w:t>.</w:t>
      </w:r>
    </w:p>
    <w:p w:rsidR="00C85CD3" w:rsidRDefault="001C1743" w:rsidP="00C85CD3">
      <w:pPr>
        <w:ind w:firstLine="709"/>
        <w:jc w:val="both"/>
        <w:rPr>
          <w:color w:val="000000"/>
        </w:rPr>
      </w:pPr>
      <w:r w:rsidRPr="00CD50CB">
        <w:rPr>
          <w:color w:val="000000"/>
        </w:rPr>
        <w:t>В результате реализации програ</w:t>
      </w:r>
      <w:r>
        <w:rPr>
          <w:color w:val="000000"/>
        </w:rPr>
        <w:t xml:space="preserve">ммы </w:t>
      </w:r>
      <w:r w:rsidRPr="00CD50CB">
        <w:rPr>
          <w:color w:val="000000"/>
        </w:rPr>
        <w:t xml:space="preserve">на территории </w:t>
      </w:r>
      <w:proofErr w:type="spellStart"/>
      <w:r>
        <w:rPr>
          <w:color w:val="000000"/>
        </w:rPr>
        <w:t>Быстринского</w:t>
      </w:r>
      <w:proofErr w:type="spellEnd"/>
      <w:r>
        <w:rPr>
          <w:color w:val="000000"/>
        </w:rPr>
        <w:t xml:space="preserve"> муниципального образования ожидается:</w:t>
      </w:r>
    </w:p>
    <w:p w:rsidR="00C85CD3" w:rsidRDefault="005C73CB" w:rsidP="00C85CD3">
      <w:pPr>
        <w:ind w:firstLine="709"/>
        <w:jc w:val="both"/>
        <w:rPr>
          <w:color w:val="000000"/>
        </w:rPr>
      </w:pPr>
      <w:r w:rsidRPr="00261619">
        <w:rPr>
          <w:color w:val="000000"/>
        </w:rPr>
        <w:t>улучш</w:t>
      </w:r>
      <w:r w:rsidR="00C85CD3">
        <w:rPr>
          <w:color w:val="000000"/>
        </w:rPr>
        <w:t>ение</w:t>
      </w:r>
      <w:r w:rsidRPr="00261619">
        <w:rPr>
          <w:color w:val="000000"/>
        </w:rPr>
        <w:t xml:space="preserve"> качеств</w:t>
      </w:r>
      <w:r w:rsidR="00C85CD3">
        <w:rPr>
          <w:color w:val="000000"/>
        </w:rPr>
        <w:t>а</w:t>
      </w:r>
      <w:r w:rsidRPr="00261619">
        <w:rPr>
          <w:color w:val="000000"/>
        </w:rPr>
        <w:t xml:space="preserve"> дорог в соответствии с необходимыми требованиями;</w:t>
      </w:r>
    </w:p>
    <w:p w:rsidR="00C85CD3" w:rsidRDefault="001C1743" w:rsidP="00C85CD3">
      <w:pPr>
        <w:ind w:firstLine="709"/>
        <w:jc w:val="both"/>
      </w:pPr>
      <w:r>
        <w:t>обеспечить сохранность существующей улично-дорожной сети поселения;</w:t>
      </w:r>
    </w:p>
    <w:p w:rsidR="00C85CD3" w:rsidRDefault="001C1743" w:rsidP="00C85CD3">
      <w:pPr>
        <w:ind w:firstLine="709"/>
        <w:jc w:val="both"/>
      </w:pPr>
      <w:r>
        <w:t>установ</w:t>
      </w:r>
      <w:r w:rsidR="00C85CD3">
        <w:t>ление</w:t>
      </w:r>
      <w:r>
        <w:t xml:space="preserve"> необходим</w:t>
      </w:r>
      <w:r w:rsidR="00C85CD3">
        <w:t xml:space="preserve">ых дорожных </w:t>
      </w:r>
      <w:r>
        <w:t>знак</w:t>
      </w:r>
      <w:r w:rsidR="00C85CD3">
        <w:t>ов</w:t>
      </w:r>
      <w:r>
        <w:t>;</w:t>
      </w:r>
    </w:p>
    <w:p w:rsidR="00C85CD3" w:rsidRDefault="001C1743" w:rsidP="00C85CD3">
      <w:pPr>
        <w:ind w:firstLine="709"/>
        <w:jc w:val="both"/>
      </w:pPr>
      <w:r>
        <w:t>увелич</w:t>
      </w:r>
      <w:r w:rsidR="00C85CD3">
        <w:t>ение</w:t>
      </w:r>
      <w:r>
        <w:t xml:space="preserve"> протяженност</w:t>
      </w:r>
      <w:r w:rsidR="00C85CD3">
        <w:t>и</w:t>
      </w:r>
      <w:r>
        <w:t xml:space="preserve"> автомобильных дорог общего пользования местного значения поселения, соответствующих нормативным требованиям;</w:t>
      </w:r>
    </w:p>
    <w:p w:rsidR="00C85CD3" w:rsidRDefault="00C85CD3" w:rsidP="00C85CD3">
      <w:pPr>
        <w:ind w:firstLine="709"/>
        <w:jc w:val="both"/>
      </w:pPr>
      <w:r>
        <w:t xml:space="preserve">увеличение </w:t>
      </w:r>
      <w:r w:rsidR="001C1743">
        <w:t>оформ</w:t>
      </w:r>
      <w:r>
        <w:t>ленных</w:t>
      </w:r>
      <w:r w:rsidR="001C1743">
        <w:t xml:space="preserve">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</w:t>
      </w:r>
      <w:r>
        <w:t>;</w:t>
      </w:r>
    </w:p>
    <w:p w:rsidR="00C85CD3" w:rsidRDefault="005C73CB" w:rsidP="00C85CD3">
      <w:pPr>
        <w:ind w:firstLine="709"/>
        <w:jc w:val="both"/>
        <w:rPr>
          <w:color w:val="000000"/>
        </w:rPr>
      </w:pPr>
      <w:r w:rsidRPr="00261619">
        <w:rPr>
          <w:color w:val="000000"/>
        </w:rPr>
        <w:t>- снижени</w:t>
      </w:r>
      <w:r w:rsidR="00C85CD3">
        <w:rPr>
          <w:color w:val="000000"/>
        </w:rPr>
        <w:t>е</w:t>
      </w:r>
      <w:r w:rsidRPr="00261619">
        <w:rPr>
          <w:color w:val="000000"/>
        </w:rPr>
        <w:t xml:space="preserve"> возможности возникновения аварийных и чрезвычайных ситуаций</w:t>
      </w:r>
      <w:r w:rsidR="00C85CD3">
        <w:rPr>
          <w:color w:val="000000"/>
        </w:rPr>
        <w:t>.</w:t>
      </w: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C85CD3" w:rsidRDefault="00C85CD3" w:rsidP="00C85CD3">
      <w:pPr>
        <w:ind w:firstLine="709"/>
        <w:jc w:val="both"/>
        <w:rPr>
          <w:color w:val="000000"/>
        </w:rPr>
      </w:pPr>
    </w:p>
    <w:p w:rsidR="00D35526" w:rsidRPr="00D35526" w:rsidRDefault="00D35526" w:rsidP="008B02F7">
      <w:pPr>
        <w:jc w:val="center"/>
        <w:rPr>
          <w:b/>
        </w:rPr>
      </w:pPr>
      <w:r w:rsidRPr="00D35526">
        <w:rPr>
          <w:b/>
        </w:rPr>
        <w:t>Подпрограмма</w:t>
      </w:r>
    </w:p>
    <w:p w:rsidR="00C85CD3" w:rsidRDefault="008B02F7" w:rsidP="00C85CD3">
      <w:pPr>
        <w:jc w:val="center"/>
        <w:rPr>
          <w:b/>
          <w:bCs/>
        </w:rPr>
      </w:pPr>
      <w:r w:rsidRPr="00D35526">
        <w:rPr>
          <w:b/>
          <w:bCs/>
        </w:rPr>
        <w:t>«Содержание, ремонт и капитальный ремонт автомобильных дорог общего пользования и искусственных сооружений»</w:t>
      </w:r>
    </w:p>
    <w:p w:rsidR="00C85CD3" w:rsidRPr="00C85CD3" w:rsidRDefault="00C85CD3" w:rsidP="00C85CD3">
      <w:pPr>
        <w:jc w:val="center"/>
        <w:rPr>
          <w:bCs/>
        </w:rPr>
      </w:pPr>
    </w:p>
    <w:p w:rsidR="008B02F7" w:rsidRPr="008B02F7" w:rsidRDefault="00332868" w:rsidP="00332868">
      <w:pPr>
        <w:jc w:val="center"/>
      </w:pPr>
      <w:r>
        <w:rPr>
          <w:b/>
          <w:bCs/>
        </w:rPr>
        <w:t xml:space="preserve">1. </w:t>
      </w:r>
      <w:r w:rsidR="008B02F7" w:rsidRPr="00332868">
        <w:rPr>
          <w:b/>
          <w:bCs/>
        </w:rPr>
        <w:t>ПАСПОРТ</w:t>
      </w:r>
    </w:p>
    <w:p w:rsidR="008B02F7" w:rsidRPr="00C85CD3" w:rsidRDefault="008B02F7" w:rsidP="00C85CD3">
      <w:pPr>
        <w:jc w:val="center"/>
        <w:rPr>
          <w:b/>
          <w:bCs/>
        </w:rPr>
      </w:pPr>
      <w:r w:rsidRPr="00C85CD3">
        <w:rPr>
          <w:b/>
          <w:bCs/>
        </w:rPr>
        <w:t xml:space="preserve">Муниципальной </w:t>
      </w:r>
      <w:r w:rsidR="005510FA">
        <w:rPr>
          <w:b/>
          <w:bCs/>
        </w:rPr>
        <w:t>Подпр</w:t>
      </w:r>
      <w:r w:rsidRPr="00C85CD3">
        <w:rPr>
          <w:b/>
          <w:bCs/>
        </w:rPr>
        <w:t>ограммы</w:t>
      </w:r>
      <w:r w:rsidRPr="00C85CD3">
        <w:rPr>
          <w:b/>
        </w:rPr>
        <w:t xml:space="preserve"> </w:t>
      </w:r>
      <w:r w:rsidRPr="00C85CD3">
        <w:rPr>
          <w:b/>
          <w:bCs/>
        </w:rPr>
        <w:t>«</w:t>
      </w:r>
      <w:r w:rsidR="00C85CD3" w:rsidRPr="00C85CD3">
        <w:rPr>
          <w:b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="00C85CD3" w:rsidRPr="00C85CD3">
        <w:rPr>
          <w:b/>
        </w:rPr>
        <w:t>Быстринского</w:t>
      </w:r>
      <w:proofErr w:type="spellEnd"/>
      <w:r w:rsidR="00C85CD3" w:rsidRPr="00C85CD3">
        <w:rPr>
          <w:b/>
        </w:rPr>
        <w:t xml:space="preserve"> муниципального образования»</w:t>
      </w:r>
    </w:p>
    <w:p w:rsidR="00C85CD3" w:rsidRPr="008B02F7" w:rsidRDefault="00C85CD3" w:rsidP="00C85CD3">
      <w:pPr>
        <w:jc w:val="center"/>
      </w:pP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95"/>
        <w:gridCol w:w="6090"/>
      </w:tblGrid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C85CD3">
            <w:pPr>
              <w:spacing w:before="100" w:beforeAutospacing="1" w:after="100" w:afterAutospacing="1"/>
            </w:pPr>
            <w:r w:rsidRPr="008B02F7">
              <w:rPr>
                <w:b/>
                <w:bCs/>
              </w:rPr>
              <w:t xml:space="preserve">Наименование </w:t>
            </w:r>
            <w:r w:rsidR="00C85CD3">
              <w:rPr>
                <w:b/>
                <w:bCs/>
              </w:rPr>
              <w:t>Подп</w:t>
            </w:r>
            <w:r w:rsidRPr="008B02F7">
              <w:rPr>
                <w:b/>
                <w:bCs/>
              </w:rPr>
              <w:t>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C85CD3">
            <w:pPr>
              <w:spacing w:before="100" w:beforeAutospacing="1" w:after="100" w:afterAutospacing="1"/>
            </w:pPr>
            <w:r w:rsidRPr="008B02F7">
              <w:t>Содержание</w:t>
            </w:r>
            <w:r w:rsidR="00C85CD3">
              <w:t xml:space="preserve"> и </w:t>
            </w:r>
            <w:r w:rsidRPr="008B02F7">
              <w:t xml:space="preserve">ремонт </w:t>
            </w:r>
            <w:r w:rsidR="00C85CD3">
              <w:t xml:space="preserve">автомобильных дорог общего пользования местного значения в границах </w:t>
            </w:r>
            <w:proofErr w:type="spellStart"/>
            <w:r w:rsidR="00C85CD3">
              <w:t>Быстринского</w:t>
            </w:r>
            <w:proofErr w:type="spellEnd"/>
            <w:r w:rsidR="00C85CD3">
              <w:t xml:space="preserve"> муниципального образования</w:t>
            </w:r>
          </w:p>
        </w:tc>
      </w:tr>
      <w:tr w:rsidR="006A3CF5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5" w:rsidRPr="00332868" w:rsidRDefault="006A3CF5" w:rsidP="00332868">
            <w:pPr>
              <w:spacing w:before="180" w:after="100" w:afterAutospacing="1" w:line="270" w:lineRule="atLeast"/>
              <w:rPr>
                <w:b/>
                <w:color w:val="000000"/>
              </w:rPr>
            </w:pPr>
            <w:r w:rsidRPr="00332868">
              <w:rPr>
                <w:b/>
                <w:color w:val="000000"/>
              </w:rPr>
              <w:t>Программно-целевые инструменты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5" w:rsidRPr="006A3CF5" w:rsidRDefault="006A3CF5" w:rsidP="006A3CF5">
            <w:pPr>
              <w:rPr>
                <w:color w:val="000000"/>
              </w:rPr>
            </w:pPr>
            <w:r w:rsidRPr="00971212">
              <w:rPr>
                <w:color w:val="000000"/>
                <w:sz w:val="21"/>
                <w:szCs w:val="21"/>
              </w:rPr>
              <w:t xml:space="preserve">- </w:t>
            </w:r>
            <w:r w:rsidRPr="006A3CF5">
              <w:rPr>
                <w:color w:val="00000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6A3CF5" w:rsidRPr="006A3CF5" w:rsidRDefault="006A3CF5" w:rsidP="006A3CF5">
            <w:pPr>
              <w:rPr>
                <w:color w:val="000000"/>
              </w:rPr>
            </w:pPr>
            <w:r w:rsidRPr="006A3CF5">
              <w:rPr>
                <w:color w:val="000000"/>
              </w:rPr>
              <w:t>- Федеральный закон от 10.12.1995 №196-ФЗ «О безопасности дорожного движения»;</w:t>
            </w:r>
          </w:p>
          <w:p w:rsidR="006A3CF5" w:rsidRDefault="006A3CF5" w:rsidP="006A3CF5">
            <w:pPr>
              <w:rPr>
                <w:color w:val="000000"/>
              </w:rPr>
            </w:pPr>
            <w:r w:rsidRPr="006A3CF5">
              <w:rPr>
                <w:color w:val="000000"/>
              </w:rPr>
              <w:t>- Федеральный закон от 08.11.2007 №257-ФЗ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Федерации»;</w:t>
            </w:r>
          </w:p>
          <w:p w:rsidR="006A3CF5" w:rsidRPr="00971212" w:rsidRDefault="006A3CF5" w:rsidP="006A3CF5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 xml:space="preserve">- Устав </w:t>
            </w:r>
            <w:proofErr w:type="spellStart"/>
            <w:r>
              <w:rPr>
                <w:color w:val="000000"/>
              </w:rPr>
              <w:t>Быстринского</w:t>
            </w:r>
            <w:proofErr w:type="spellEnd"/>
            <w:r>
              <w:rPr>
                <w:color w:val="000000"/>
              </w:rPr>
              <w:t xml:space="preserve"> муниципального образования</w:t>
            </w:r>
          </w:p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C85CD3">
            <w:pPr>
              <w:spacing w:before="100" w:beforeAutospacing="1" w:after="100" w:afterAutospacing="1"/>
            </w:pPr>
            <w:r w:rsidRPr="008B02F7">
              <w:rPr>
                <w:b/>
                <w:bCs/>
              </w:rPr>
              <w:t xml:space="preserve">Ответственный исполнитель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C85CD3">
            <w:pPr>
              <w:spacing w:before="100" w:beforeAutospacing="1" w:after="100" w:afterAutospacing="1"/>
            </w:pPr>
            <w:r w:rsidRPr="008B02F7">
              <w:t xml:space="preserve">Администрация </w:t>
            </w:r>
            <w:r w:rsidR="00C85CD3">
              <w:t xml:space="preserve"> </w:t>
            </w:r>
            <w:proofErr w:type="spellStart"/>
            <w:r w:rsidR="00C85CD3">
              <w:t>Быстринское</w:t>
            </w:r>
            <w:proofErr w:type="spellEnd"/>
            <w:r w:rsidR="00C85CD3">
              <w:t xml:space="preserve"> сельское поселение </w:t>
            </w:r>
          </w:p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8B02F7">
            <w:r w:rsidRPr="008B02F7">
              <w:rPr>
                <w:b/>
                <w:bCs/>
              </w:rPr>
              <w:t>Основные цели и задачи</w:t>
            </w:r>
          </w:p>
          <w:p w:rsidR="008B02F7" w:rsidRPr="008B02F7" w:rsidRDefault="008B02F7" w:rsidP="006A3CF5">
            <w:r w:rsidRPr="008B02F7">
              <w:rPr>
                <w:b/>
                <w:bCs/>
              </w:rPr>
              <w:t xml:space="preserve">муниципальной </w:t>
            </w:r>
            <w:r w:rsidR="006A3CF5">
              <w:rPr>
                <w:b/>
                <w:bCs/>
              </w:rPr>
              <w:t>П</w:t>
            </w:r>
            <w:r w:rsidRPr="008B02F7">
              <w:rPr>
                <w:b/>
                <w:bCs/>
              </w:rPr>
              <w:t>одпрограммы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5" w:rsidRDefault="008B02F7" w:rsidP="008B02F7">
            <w:pPr>
              <w:rPr>
                <w:b/>
                <w:bCs/>
              </w:rPr>
            </w:pPr>
            <w:r w:rsidRPr="008B02F7">
              <w:rPr>
                <w:b/>
                <w:bCs/>
              </w:rPr>
              <w:t xml:space="preserve">Цели: </w:t>
            </w:r>
          </w:p>
          <w:p w:rsidR="008B02F7" w:rsidRPr="008B02F7" w:rsidRDefault="006A3CF5" w:rsidP="008B02F7">
            <w:r>
              <w:t>о</w:t>
            </w:r>
            <w:r w:rsidR="008B02F7" w:rsidRPr="008B02F7">
              <w:t xml:space="preserve">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="008B02F7" w:rsidRPr="008B02F7">
              <w:t>качества содержания дорог общего пользования местного значения</w:t>
            </w:r>
            <w:proofErr w:type="gramEnd"/>
            <w:r w:rsidR="008B02F7" w:rsidRPr="008B02F7">
              <w:t>.</w:t>
            </w:r>
          </w:p>
          <w:p w:rsidR="006A3CF5" w:rsidRDefault="008B02F7" w:rsidP="008B02F7">
            <w:r w:rsidRPr="008B02F7">
              <w:rPr>
                <w:b/>
                <w:bCs/>
              </w:rPr>
              <w:t>Задачи:</w:t>
            </w:r>
            <w:r w:rsidRPr="008B02F7">
              <w:t xml:space="preserve"> </w:t>
            </w:r>
          </w:p>
          <w:p w:rsidR="006A3CF5" w:rsidRPr="008B02F7" w:rsidRDefault="006A3CF5" w:rsidP="008B02F7">
            <w:r>
              <w:t>- о</w:t>
            </w:r>
            <w:r w:rsidR="008B02F7" w:rsidRPr="008B02F7">
              <w:t>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8B02F7" w:rsidRPr="008B02F7" w:rsidRDefault="006A3CF5" w:rsidP="008B02F7">
            <w:r>
              <w:t>- п</w:t>
            </w:r>
            <w:r w:rsidR="008B02F7" w:rsidRPr="008B02F7">
              <w:t>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среды;</w:t>
            </w:r>
          </w:p>
          <w:p w:rsidR="008B02F7" w:rsidRPr="008B02F7" w:rsidRDefault="008B02F7" w:rsidP="00332868"/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6A3CF5">
            <w:pPr>
              <w:spacing w:before="100" w:beforeAutospacing="1" w:after="100" w:afterAutospacing="1"/>
            </w:pPr>
            <w:r w:rsidRPr="008B02F7">
              <w:rPr>
                <w:b/>
                <w:bCs/>
              </w:rPr>
              <w:t xml:space="preserve">Целевые индикаторы экономической и социальной эффективности реализации муниципальной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8B02F7">
            <w:r w:rsidRPr="008B02F7">
              <w:t>Круглогодичное содержание сети автомобильных дорог общего пользования местного значения в соответствии с нормативными требованиями к транспортно-эксплуатационному состоянию и условиями безопасности движения;</w:t>
            </w:r>
          </w:p>
          <w:p w:rsidR="008B02F7" w:rsidRPr="008B02F7" w:rsidRDefault="008B02F7" w:rsidP="008B02F7">
            <w:r w:rsidRPr="008B02F7">
              <w:t>Повышение безопасности движения.</w:t>
            </w:r>
          </w:p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8B02F7">
            <w:pPr>
              <w:spacing w:before="100" w:beforeAutospacing="1" w:after="100" w:afterAutospacing="1"/>
            </w:pPr>
            <w:r w:rsidRPr="008B02F7">
              <w:rPr>
                <w:b/>
                <w:bCs/>
              </w:rPr>
              <w:t>Срок реализации П</w:t>
            </w:r>
            <w:r w:rsidR="006A3CF5">
              <w:rPr>
                <w:b/>
                <w:bCs/>
              </w:rPr>
              <w:t>одп</w:t>
            </w:r>
            <w:r w:rsidRPr="008B02F7">
              <w:rPr>
                <w:b/>
                <w:bCs/>
              </w:rPr>
              <w:t>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6A3CF5">
            <w:pPr>
              <w:spacing w:before="100" w:beforeAutospacing="1" w:after="100" w:afterAutospacing="1"/>
            </w:pPr>
            <w:r w:rsidRPr="008B02F7">
              <w:t>201</w:t>
            </w:r>
            <w:r w:rsidR="006A3CF5">
              <w:t>8-2022</w:t>
            </w:r>
            <w:r w:rsidRPr="008B02F7">
              <w:t xml:space="preserve"> год</w:t>
            </w:r>
            <w:r w:rsidR="006A3CF5">
              <w:t>ы</w:t>
            </w:r>
          </w:p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6A3CF5">
            <w:pPr>
              <w:spacing w:before="100" w:beforeAutospacing="1" w:after="100" w:afterAutospacing="1"/>
            </w:pPr>
            <w:r w:rsidRPr="008B02F7">
              <w:rPr>
                <w:b/>
                <w:bCs/>
              </w:rPr>
              <w:lastRenderedPageBreak/>
              <w:t>Объемы бюджетных ассигнований</w:t>
            </w:r>
            <w:r w:rsidR="006A3CF5">
              <w:rPr>
                <w:b/>
                <w:bCs/>
              </w:rPr>
              <w:t xml:space="preserve"> </w:t>
            </w:r>
            <w:r w:rsidRPr="008B02F7">
              <w:rPr>
                <w:b/>
                <w:bCs/>
              </w:rPr>
              <w:t xml:space="preserve">муниципальной </w:t>
            </w:r>
            <w:r w:rsidR="006A3CF5">
              <w:rPr>
                <w:b/>
                <w:bCs/>
              </w:rPr>
              <w:t>П</w:t>
            </w:r>
            <w:r w:rsidRPr="008B02F7">
              <w:rPr>
                <w:b/>
                <w:bCs/>
              </w:rPr>
              <w:t>одпрограммы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3CF5" w:rsidRDefault="008B02F7" w:rsidP="006A3CF5">
            <w:r w:rsidRPr="008B02F7">
              <w:t xml:space="preserve">Финансирование программы осуществляется за счет средств </w:t>
            </w:r>
            <w:r w:rsidR="006A3CF5">
              <w:t xml:space="preserve">местного </w:t>
            </w:r>
            <w:r w:rsidRPr="008B02F7">
              <w:t>бюджета (муниципального дорожного фонда)</w:t>
            </w:r>
          </w:p>
          <w:p w:rsidR="008B02F7" w:rsidRPr="008B02F7" w:rsidRDefault="008B02F7" w:rsidP="00296A60">
            <w:r w:rsidRPr="008B02F7">
              <w:t xml:space="preserve">. Объем финансирования Программы </w:t>
            </w:r>
            <w:r w:rsidR="00296A60">
              <w:t xml:space="preserve">за 2018-2022 годы </w:t>
            </w:r>
            <w:r w:rsidRPr="008B02F7">
              <w:t xml:space="preserve">составляет </w:t>
            </w:r>
            <w:r w:rsidR="00296A60">
              <w:t xml:space="preserve">– 2530,2  тыс. </w:t>
            </w:r>
            <w:r w:rsidRPr="008B02F7">
              <w:t>руб</w:t>
            </w:r>
            <w:r w:rsidR="00296A60">
              <w:t>.</w:t>
            </w:r>
          </w:p>
        </w:tc>
      </w:tr>
      <w:tr w:rsidR="008B02F7" w:rsidRPr="008B02F7" w:rsidTr="00A72044">
        <w:trPr>
          <w:tblCellSpacing w:w="0" w:type="dxa"/>
        </w:trPr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8B02F7" w:rsidRDefault="008B02F7" w:rsidP="008B02F7">
            <w:r w:rsidRPr="008B02F7">
              <w:rPr>
                <w:b/>
                <w:bCs/>
              </w:rPr>
              <w:t>Ожидаемые конечные результаты</w:t>
            </w:r>
          </w:p>
          <w:p w:rsidR="008B02F7" w:rsidRPr="008B02F7" w:rsidRDefault="00332868" w:rsidP="00332868">
            <w:r>
              <w:rPr>
                <w:b/>
                <w:bCs/>
              </w:rPr>
              <w:t>р</w:t>
            </w:r>
            <w:r w:rsidR="008B02F7" w:rsidRPr="008B02F7">
              <w:rPr>
                <w:b/>
                <w:bCs/>
              </w:rPr>
              <w:t>еализации</w:t>
            </w:r>
            <w:r>
              <w:rPr>
                <w:b/>
                <w:bCs/>
              </w:rPr>
              <w:t xml:space="preserve"> Подпрограммы</w:t>
            </w:r>
            <w:r w:rsidR="008B02F7" w:rsidRPr="008B02F7"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868" w:rsidRDefault="008B02F7" w:rsidP="008B02F7">
            <w:r w:rsidRPr="008B02F7">
              <w:t xml:space="preserve">Содержание и ремонт муниципальных дорог общего пользования местного значения </w:t>
            </w:r>
            <w:r w:rsidR="00332868">
              <w:t xml:space="preserve">сельского </w:t>
            </w:r>
            <w:r w:rsidRPr="008B02F7">
              <w:t xml:space="preserve">поселения, их обустройство в соответствие с требованиями обеспечения безопасности дорожного движения, </w:t>
            </w:r>
          </w:p>
          <w:p w:rsidR="008B02F7" w:rsidRPr="008B02F7" w:rsidRDefault="00332868" w:rsidP="00296A60">
            <w:r>
              <w:t xml:space="preserve"> замена вышедших из строя ламп и светильников, проводов, кабелей автоматических выключателей и других элементов электроосвещения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</w:p>
        </w:tc>
      </w:tr>
    </w:tbl>
    <w:p w:rsidR="00332868" w:rsidRDefault="00332868" w:rsidP="00332868">
      <w:pPr>
        <w:ind w:firstLine="709"/>
        <w:jc w:val="both"/>
        <w:rPr>
          <w:b/>
          <w:bCs/>
        </w:rPr>
      </w:pPr>
    </w:p>
    <w:p w:rsidR="008B02F7" w:rsidRPr="00332868" w:rsidRDefault="008B02F7" w:rsidP="00332868">
      <w:pPr>
        <w:ind w:firstLine="709"/>
        <w:jc w:val="center"/>
      </w:pPr>
      <w:r w:rsidRPr="00332868">
        <w:rPr>
          <w:b/>
          <w:bCs/>
        </w:rPr>
        <w:t>Раздел 1.</w:t>
      </w:r>
    </w:p>
    <w:p w:rsidR="00332868" w:rsidRPr="00332868" w:rsidRDefault="008B02F7" w:rsidP="00332868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>С</w:t>
      </w:r>
      <w:r w:rsidR="00332868" w:rsidRPr="00332868">
        <w:rPr>
          <w:b/>
          <w:bCs/>
        </w:rPr>
        <w:t xml:space="preserve">одержание проблемы </w:t>
      </w:r>
      <w:r w:rsidRPr="00332868">
        <w:rPr>
          <w:b/>
          <w:bCs/>
        </w:rPr>
        <w:t>и обоснование необходимости ее решения</w:t>
      </w:r>
    </w:p>
    <w:p w:rsidR="008B02F7" w:rsidRPr="00332868" w:rsidRDefault="008B02F7" w:rsidP="00332868">
      <w:pPr>
        <w:ind w:firstLine="709"/>
        <w:jc w:val="center"/>
      </w:pPr>
      <w:r w:rsidRPr="00332868">
        <w:rPr>
          <w:b/>
          <w:bCs/>
        </w:rPr>
        <w:t>программными методами</w:t>
      </w:r>
    </w:p>
    <w:p w:rsidR="008B02F7" w:rsidRPr="00332868" w:rsidRDefault="008B02F7" w:rsidP="00332868">
      <w:pPr>
        <w:ind w:firstLine="709"/>
        <w:jc w:val="both"/>
      </w:pPr>
    </w:p>
    <w:p w:rsidR="009D3067" w:rsidRDefault="008B02F7" w:rsidP="00332868">
      <w:pPr>
        <w:ind w:firstLine="709"/>
        <w:jc w:val="both"/>
      </w:pPr>
      <w:r w:rsidRPr="00332868">
        <w:t xml:space="preserve">Автомобильные дороги </w:t>
      </w:r>
      <w:proofErr w:type="spellStart"/>
      <w:r w:rsidR="009D3067">
        <w:t>Быстринского</w:t>
      </w:r>
      <w:proofErr w:type="spellEnd"/>
      <w:r w:rsidR="009D3067">
        <w:t xml:space="preserve"> муниципального образования</w:t>
      </w:r>
      <w:r w:rsidRPr="00332868">
        <w:t xml:space="preserve"> являются важнейшей проблемой. От уровня транспортно-эксплуатационного состояния и развития </w:t>
      </w:r>
      <w:proofErr w:type="gramStart"/>
      <w:r w:rsidRPr="00332868">
        <w:t>сети</w:t>
      </w:r>
      <w:proofErr w:type="gramEnd"/>
      <w:r w:rsidRPr="00332868">
        <w:t xml:space="preserve"> автомобильных дорог во многом зависит решение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9D3067" w:rsidRDefault="008B02F7" w:rsidP="00332868">
      <w:pPr>
        <w:ind w:firstLine="709"/>
        <w:jc w:val="both"/>
      </w:pPr>
      <w:r w:rsidRPr="00332868">
        <w:t xml:space="preserve"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 w:rsidRPr="00332868">
        <w:t>развития</w:t>
      </w:r>
      <w:proofErr w:type="gramEnd"/>
      <w:r w:rsidRPr="00332868">
        <w:t xml:space="preserve"> автомобильных дорог.</w:t>
      </w:r>
    </w:p>
    <w:p w:rsidR="00A72044" w:rsidRDefault="008B02F7" w:rsidP="00332868">
      <w:pPr>
        <w:ind w:firstLine="709"/>
        <w:jc w:val="both"/>
      </w:pPr>
      <w:r w:rsidRPr="00332868">
        <w:t>Неудовлетворительное состояние дорог на территории поселения затрудняет движение автотранспорта, что резко увеличивает транспортные издержки, ухудшает качество жизни населения.</w:t>
      </w:r>
    </w:p>
    <w:p w:rsidR="00A72044" w:rsidRDefault="009D3067" w:rsidP="00332868">
      <w:pPr>
        <w:ind w:firstLine="709"/>
        <w:jc w:val="both"/>
      </w:pPr>
      <w:r>
        <w:t>А</w:t>
      </w:r>
      <w:r w:rsidR="008B02F7" w:rsidRPr="00332868">
        <w:t>втомобильны</w:t>
      </w:r>
      <w:r>
        <w:t xml:space="preserve">м </w:t>
      </w:r>
      <w:r w:rsidR="008B02F7" w:rsidRPr="00332868">
        <w:t>дорог</w:t>
      </w:r>
      <w:r>
        <w:t xml:space="preserve">ам сельского поселения постоянно требуется </w:t>
      </w:r>
      <w:r w:rsidR="008B02F7" w:rsidRPr="00332868">
        <w:t>текущ</w:t>
      </w:r>
      <w:r>
        <w:t xml:space="preserve">ий </w:t>
      </w:r>
      <w:r w:rsidR="008B02F7" w:rsidRPr="00332868">
        <w:t>ремонт</w:t>
      </w:r>
      <w:r>
        <w:t xml:space="preserve">, т.к. имеют гравийное покрытие. </w:t>
      </w:r>
      <w:r w:rsidR="008B02F7" w:rsidRPr="00332868">
        <w:t xml:space="preserve">Исходя из указанных тенденций, система мероприятий </w:t>
      </w:r>
      <w:r>
        <w:t>Подпр</w:t>
      </w:r>
      <w:r w:rsidR="008B02F7" w:rsidRPr="00332868">
        <w:t>ограммы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A72044" w:rsidRDefault="008B02F7" w:rsidP="00332868">
      <w:pPr>
        <w:ind w:firstLine="709"/>
        <w:jc w:val="both"/>
      </w:pPr>
      <w:r w:rsidRPr="00332868">
        <w:t>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инфраструктурные издержки являются значительной частью стоимости многих видов товаров и услуг.</w:t>
      </w:r>
    </w:p>
    <w:p w:rsidR="009D3067" w:rsidRDefault="008B02F7" w:rsidP="00332868">
      <w:pPr>
        <w:ind w:firstLine="709"/>
        <w:jc w:val="both"/>
      </w:pPr>
      <w:r w:rsidRPr="00332868"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9D3067" w:rsidRDefault="009D3067" w:rsidP="00332868">
      <w:pPr>
        <w:ind w:firstLine="709"/>
        <w:jc w:val="both"/>
      </w:pPr>
    </w:p>
    <w:p w:rsidR="008B02F7" w:rsidRDefault="008B02F7" w:rsidP="009D3067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 xml:space="preserve">Раздел 2. Основные цели и задачи муниципальной </w:t>
      </w:r>
      <w:r w:rsidR="005510FA">
        <w:rPr>
          <w:b/>
          <w:bCs/>
        </w:rPr>
        <w:t>Под</w:t>
      </w:r>
      <w:r w:rsidRPr="00332868">
        <w:rPr>
          <w:b/>
          <w:bCs/>
        </w:rPr>
        <w:t>программы.</w:t>
      </w:r>
    </w:p>
    <w:p w:rsidR="009D3067" w:rsidRPr="00332868" w:rsidRDefault="009D3067" w:rsidP="00332868">
      <w:pPr>
        <w:ind w:firstLine="709"/>
        <w:jc w:val="both"/>
      </w:pPr>
    </w:p>
    <w:p w:rsidR="008B02F7" w:rsidRPr="00332868" w:rsidRDefault="008B02F7" w:rsidP="00332868">
      <w:pPr>
        <w:ind w:firstLine="709"/>
        <w:jc w:val="both"/>
      </w:pPr>
      <w:r w:rsidRPr="00332868">
        <w:t xml:space="preserve">Основной целью настоящей </w:t>
      </w:r>
      <w:r w:rsidR="009D3067">
        <w:t>Подп</w:t>
      </w:r>
      <w:r w:rsidRPr="00332868">
        <w:t xml:space="preserve">рограммы является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332868">
        <w:t>качества содержания дорог общего пользования местного значения</w:t>
      </w:r>
      <w:proofErr w:type="gramEnd"/>
      <w:r w:rsidRPr="00332868">
        <w:t>.</w:t>
      </w:r>
    </w:p>
    <w:p w:rsidR="008B02F7" w:rsidRPr="00332868" w:rsidRDefault="008B02F7" w:rsidP="00332868">
      <w:pPr>
        <w:ind w:firstLine="709"/>
        <w:jc w:val="both"/>
      </w:pPr>
      <w:r w:rsidRPr="00332868">
        <w:t xml:space="preserve">Основными задачами является обеспечение сохранности сети автомобильных дорог общего пользования местного значения, приоритетное выполнение на них работ по </w:t>
      </w:r>
      <w:r w:rsidRPr="00332868">
        <w:lastRenderedPageBreak/>
        <w:t>содержанию и ремонту в целях доведения их транспортно-эксплуатационного состояния до нормативных требований;</w:t>
      </w:r>
    </w:p>
    <w:p w:rsidR="00A72044" w:rsidRDefault="008B02F7" w:rsidP="00332868">
      <w:pPr>
        <w:ind w:firstLine="709"/>
        <w:jc w:val="both"/>
      </w:pPr>
      <w:r w:rsidRPr="00332868">
        <w:t>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</w:r>
      <w:r w:rsidR="00A72044">
        <w:t>.</w:t>
      </w:r>
    </w:p>
    <w:p w:rsidR="00A72044" w:rsidRDefault="00A72044" w:rsidP="00A72044">
      <w:pPr>
        <w:ind w:firstLine="709"/>
        <w:jc w:val="both"/>
      </w:pPr>
      <w:r>
        <w:t>Основные мероприятия данной Подпрограммы являются:</w:t>
      </w:r>
    </w:p>
    <w:p w:rsidR="00A72044" w:rsidRDefault="00A72044" w:rsidP="00A72044">
      <w:pPr>
        <w:ind w:firstLine="709"/>
        <w:jc w:val="both"/>
      </w:pPr>
      <w:r>
        <w:t>- с</w:t>
      </w:r>
      <w:r w:rsidRPr="008B02F7">
        <w:t xml:space="preserve">одержание и ремонт муниципальных дорог общего пользования местного значения </w:t>
      </w:r>
      <w:r>
        <w:t xml:space="preserve">сельского </w:t>
      </w:r>
      <w:r w:rsidRPr="008B02F7">
        <w:t>поселения, их обустройство в соответствие с требованиями обеспечения безопасности дорожного движения,</w:t>
      </w:r>
    </w:p>
    <w:p w:rsidR="00A72044" w:rsidRPr="00332868" w:rsidRDefault="007938C5" w:rsidP="00A72044">
      <w:pPr>
        <w:ind w:firstLine="709"/>
        <w:jc w:val="both"/>
      </w:pPr>
      <w:r>
        <w:t>-</w:t>
      </w:r>
      <w:r w:rsidR="00A72044">
        <w:t xml:space="preserve"> замена вышедших из строя ламп и светильников, проводов, кабелей автоматических выключателей и других элементов электроосвещения </w:t>
      </w:r>
    </w:p>
    <w:p w:rsidR="008B02F7" w:rsidRPr="00332868" w:rsidRDefault="008B02F7" w:rsidP="00332868">
      <w:pPr>
        <w:ind w:firstLine="709"/>
        <w:jc w:val="both"/>
      </w:pPr>
      <w:r w:rsidRPr="00332868">
        <w:t>Целевыми индикаторами программы являются достижение следующих показателей:</w:t>
      </w:r>
    </w:p>
    <w:p w:rsidR="008B02F7" w:rsidRPr="00332868" w:rsidRDefault="008B02F7" w:rsidP="00332868">
      <w:pPr>
        <w:ind w:firstLine="709"/>
        <w:jc w:val="both"/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6"/>
        <w:gridCol w:w="5245"/>
        <w:gridCol w:w="1275"/>
        <w:gridCol w:w="1985"/>
      </w:tblGrid>
      <w:tr w:rsidR="008B02F7" w:rsidRPr="00332868" w:rsidTr="00C07F09">
        <w:trPr>
          <w:tblCellSpacing w:w="0" w:type="dxa"/>
        </w:trPr>
        <w:tc>
          <w:tcPr>
            <w:tcW w:w="8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 xml:space="preserve">№ </w:t>
            </w:r>
            <w:proofErr w:type="spellStart"/>
            <w:proofErr w:type="gramStart"/>
            <w:r w:rsidRPr="00332868">
              <w:t>п</w:t>
            </w:r>
            <w:proofErr w:type="spellEnd"/>
            <w:proofErr w:type="gramEnd"/>
            <w:r w:rsidRPr="00332868">
              <w:t>/</w:t>
            </w:r>
            <w:proofErr w:type="spellStart"/>
            <w:r w:rsidRPr="00332868"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Наименование мероприятий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r w:rsidRPr="00332868">
              <w:t>Ед. измерения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pPr>
              <w:ind w:firstLine="709"/>
            </w:pPr>
            <w:r w:rsidRPr="00332868">
              <w:t>201</w:t>
            </w:r>
            <w:r w:rsidR="00C07F09">
              <w:t>7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7" w:rsidRPr="00332868" w:rsidRDefault="008B02F7" w:rsidP="00332868">
            <w:pPr>
              <w:ind w:firstLine="709"/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7" w:rsidRPr="00332868" w:rsidRDefault="008B02F7" w:rsidP="00332868">
            <w:pPr>
              <w:ind w:firstLine="709"/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02F7" w:rsidRPr="00332868" w:rsidRDefault="008B02F7" w:rsidP="00332868">
            <w:pPr>
              <w:ind w:firstLine="709"/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r w:rsidRPr="00332868">
              <w:t>фактический показатель</w:t>
            </w:r>
          </w:p>
          <w:p w:rsidR="008B02F7" w:rsidRPr="00332868" w:rsidRDefault="008B02F7" w:rsidP="00332868">
            <w:pPr>
              <w:ind w:firstLine="709"/>
            </w:pPr>
            <w:r w:rsidRPr="00332868">
              <w:t> 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 xml:space="preserve">Очистка от снега </w:t>
            </w:r>
            <w:proofErr w:type="spellStart"/>
            <w:r w:rsidRPr="00332868">
              <w:t>уличн</w:t>
            </w:r>
            <w:proofErr w:type="gramStart"/>
            <w:r w:rsidRPr="00332868">
              <w:t>о</w:t>
            </w:r>
            <w:proofErr w:type="spellEnd"/>
            <w:r w:rsidRPr="00332868">
              <w:t>-</w:t>
            </w:r>
            <w:proofErr w:type="gramEnd"/>
            <w:r w:rsidRPr="00332868">
              <w:t xml:space="preserve"> дорожной сети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r w:rsidRPr="00332868">
              <w:t>км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pPr>
              <w:ind w:firstLine="709"/>
            </w:pPr>
            <w:r>
              <w:t>12,4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pPr>
              <w:ind w:firstLine="709"/>
            </w:pPr>
            <w:r w:rsidRPr="00332868">
              <w:t>Мероприятия по обеспечению безопасности дорожного движения (установка, ремонт и замена дорожных знаков и указателей; устройство искусственных неровностей; содержание и устройство светофорных объектов, в т</w:t>
            </w:r>
            <w:proofErr w:type="gramStart"/>
            <w:r w:rsidRPr="00332868">
              <w:t>.ч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 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1</w:t>
            </w:r>
            <w:r w:rsidR="008B02F7" w:rsidRPr="00332868">
              <w:t>.1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 w:rsidRPr="00332868">
              <w:t>установка дорожных знаков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C07F09">
            <w:r w:rsidRPr="00332868">
              <w:t>100м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0,6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1.2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замена вышедших из строя ламп и светильников, проводов, кабелей автоматических выключателей и других элементов электроосвещения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Default="00C07F09" w:rsidP="00C07F09">
            <w:r>
              <w:t>шт.</w:t>
            </w:r>
          </w:p>
          <w:p w:rsidR="00C07F09" w:rsidRPr="00332868" w:rsidRDefault="00C07F09" w:rsidP="00C07F09"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Default="00C07F09" w:rsidP="00332868">
            <w:pPr>
              <w:ind w:firstLine="709"/>
            </w:pPr>
            <w:r>
              <w:t>10;</w:t>
            </w:r>
          </w:p>
          <w:p w:rsidR="00C07F09" w:rsidRPr="00332868" w:rsidRDefault="00C07F09" w:rsidP="00332868">
            <w:pPr>
              <w:ind w:firstLine="709"/>
            </w:pPr>
            <w:r>
              <w:t>3,8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1.3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 xml:space="preserve">ограждение проезжей части </w:t>
            </w:r>
            <w:proofErr w:type="gramStart"/>
            <w:r>
              <w:t>от</w:t>
            </w:r>
            <w:proofErr w:type="gramEnd"/>
            <w:r>
              <w:t xml:space="preserve"> пешеходной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м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pPr>
              <w:ind w:firstLine="709"/>
            </w:pPr>
            <w:r>
              <w:t>100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 xml:space="preserve">1.4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 xml:space="preserve">установка </w:t>
            </w:r>
            <w:proofErr w:type="spellStart"/>
            <w:r>
              <w:t>сфетофора</w:t>
            </w:r>
            <w:proofErr w:type="spellEnd"/>
            <w: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шт.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pPr>
              <w:ind w:firstLine="709"/>
            </w:pPr>
            <w:r>
              <w:t>2</w:t>
            </w:r>
          </w:p>
        </w:tc>
      </w:tr>
      <w:tr w:rsidR="008B02F7" w:rsidRPr="00332868" w:rsidTr="00C07F09">
        <w:trPr>
          <w:tblCellSpacing w:w="0" w:type="dxa"/>
        </w:trPr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3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C07F09">
            <w:r>
              <w:t>Р</w:t>
            </w:r>
            <w:r w:rsidR="008B02F7" w:rsidRPr="00332868">
              <w:t>емонт и содержанию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8B02F7" w:rsidP="00332868">
            <w:pPr>
              <w:ind w:firstLine="709"/>
            </w:pPr>
            <w:r w:rsidRPr="00332868">
              <w:t>м</w:t>
            </w:r>
            <w:proofErr w:type="gramStart"/>
            <w:r w:rsidRPr="00332868">
              <w:t>2</w:t>
            </w:r>
            <w:proofErr w:type="gram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02F7" w:rsidRPr="00332868" w:rsidRDefault="00C07F09" w:rsidP="00332868">
            <w:pPr>
              <w:ind w:firstLine="709"/>
            </w:pPr>
            <w:r>
              <w:t>36</w:t>
            </w:r>
            <w:r w:rsidR="008B02F7" w:rsidRPr="00332868">
              <w:t>-</w:t>
            </w:r>
          </w:p>
        </w:tc>
      </w:tr>
    </w:tbl>
    <w:p w:rsidR="00C07F09" w:rsidRDefault="00C07F09" w:rsidP="00332868">
      <w:pPr>
        <w:ind w:firstLine="709"/>
        <w:jc w:val="both"/>
        <w:rPr>
          <w:b/>
          <w:bCs/>
        </w:rPr>
      </w:pPr>
    </w:p>
    <w:p w:rsidR="008B02F7" w:rsidRDefault="008B02F7" w:rsidP="00C07F09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 xml:space="preserve">Раздел 3. Сроки и этапы реализации муниципальной </w:t>
      </w:r>
      <w:r w:rsidR="00C07F09">
        <w:rPr>
          <w:b/>
          <w:bCs/>
        </w:rPr>
        <w:t>Под</w:t>
      </w:r>
      <w:r w:rsidRPr="00332868">
        <w:rPr>
          <w:b/>
          <w:bCs/>
        </w:rPr>
        <w:t>программы</w:t>
      </w:r>
    </w:p>
    <w:p w:rsidR="00C07F09" w:rsidRPr="00332868" w:rsidRDefault="00C07F09" w:rsidP="00332868">
      <w:pPr>
        <w:ind w:firstLine="709"/>
        <w:jc w:val="both"/>
      </w:pPr>
    </w:p>
    <w:p w:rsidR="00C07F09" w:rsidRDefault="008B02F7" w:rsidP="00332868">
      <w:pPr>
        <w:ind w:firstLine="709"/>
        <w:jc w:val="both"/>
      </w:pPr>
      <w:r w:rsidRPr="00332868">
        <w:t xml:space="preserve">Сроки реализации </w:t>
      </w:r>
      <w:r w:rsidR="00C07F09">
        <w:t>подп</w:t>
      </w:r>
      <w:r w:rsidRPr="00332868">
        <w:t>рограммы 201</w:t>
      </w:r>
      <w:r w:rsidR="00C07F09">
        <w:t>8 -2022</w:t>
      </w:r>
      <w:r w:rsidRPr="00332868">
        <w:t xml:space="preserve"> год</w:t>
      </w:r>
      <w:r w:rsidR="00C07F09">
        <w:t>ы</w:t>
      </w:r>
      <w:r w:rsidRPr="00332868">
        <w:t>.</w:t>
      </w:r>
    </w:p>
    <w:p w:rsidR="00C07F09" w:rsidRDefault="00C07F09" w:rsidP="00332868">
      <w:pPr>
        <w:ind w:firstLine="709"/>
        <w:jc w:val="both"/>
      </w:pPr>
    </w:p>
    <w:p w:rsidR="008B02F7" w:rsidRDefault="008B02F7" w:rsidP="00C07F09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 xml:space="preserve">Раздел 5. Ресурсное обеспечение муниципальной </w:t>
      </w:r>
      <w:r w:rsidR="00C07F09">
        <w:rPr>
          <w:b/>
          <w:bCs/>
        </w:rPr>
        <w:t>Под</w:t>
      </w:r>
      <w:r w:rsidRPr="00332868">
        <w:rPr>
          <w:b/>
          <w:bCs/>
        </w:rPr>
        <w:t>программы</w:t>
      </w:r>
    </w:p>
    <w:p w:rsidR="00C07F09" w:rsidRPr="00332868" w:rsidRDefault="00C07F09" w:rsidP="00332868">
      <w:pPr>
        <w:ind w:firstLine="709"/>
        <w:jc w:val="both"/>
      </w:pPr>
    </w:p>
    <w:p w:rsidR="0094499E" w:rsidRDefault="008B02F7" w:rsidP="00332868">
      <w:pPr>
        <w:ind w:firstLine="709"/>
        <w:jc w:val="both"/>
      </w:pPr>
      <w:r w:rsidRPr="00332868">
        <w:t xml:space="preserve">Источниками финансирования </w:t>
      </w:r>
      <w:r w:rsidR="00C07F09">
        <w:t>Подп</w:t>
      </w:r>
      <w:r w:rsidRPr="00332868">
        <w:t xml:space="preserve">рограммы являются средства </w:t>
      </w:r>
      <w:r w:rsidR="0094499E">
        <w:t xml:space="preserve">местного </w:t>
      </w:r>
      <w:r w:rsidRPr="00332868">
        <w:t xml:space="preserve">бюджета (муниципального дорожного фонда) </w:t>
      </w:r>
      <w:proofErr w:type="spellStart"/>
      <w:r w:rsidR="0094499E">
        <w:t>Быстринского</w:t>
      </w:r>
      <w:proofErr w:type="spellEnd"/>
      <w:r w:rsidR="0094499E">
        <w:t xml:space="preserve"> муниципального образования</w:t>
      </w:r>
      <w:r w:rsidRPr="00332868">
        <w:t>.</w:t>
      </w:r>
    </w:p>
    <w:p w:rsidR="0094499E" w:rsidRDefault="008B02F7" w:rsidP="00332868">
      <w:pPr>
        <w:ind w:firstLine="709"/>
        <w:jc w:val="both"/>
      </w:pPr>
      <w:r w:rsidRPr="00332868">
        <w:t xml:space="preserve">Формирование расходов местного бюджета (муниципального дорожного фонда) на очередной финансовый год и плановый период на </w:t>
      </w:r>
      <w:proofErr w:type="gramStart"/>
      <w:r w:rsidRPr="00332868">
        <w:t>ремонт</w:t>
      </w:r>
      <w:proofErr w:type="gramEnd"/>
      <w:r w:rsidRPr="00332868">
        <w:t xml:space="preserve"> и содержание автомобильных дорог общего пользования местного значения осуществляется с учетом необходимости приведения транспортно-эксплуатационных характеристик указанных объектов в соответствие с требованиями технических регламентов.</w:t>
      </w:r>
    </w:p>
    <w:p w:rsidR="008B02F7" w:rsidRPr="00332868" w:rsidRDefault="008B02F7" w:rsidP="00332868">
      <w:pPr>
        <w:ind w:firstLine="709"/>
        <w:jc w:val="both"/>
      </w:pPr>
      <w:r w:rsidRPr="00332868">
        <w:t xml:space="preserve">Общий объем финансирования муниципальной </w:t>
      </w:r>
      <w:r w:rsidR="0094499E">
        <w:t>под</w:t>
      </w:r>
      <w:r w:rsidRPr="00332868">
        <w:t xml:space="preserve">программы </w:t>
      </w:r>
      <w:r w:rsidR="00BF7C94">
        <w:t>2530,2</w:t>
      </w:r>
      <w:r w:rsidRPr="00332868">
        <w:t xml:space="preserve"> тыс. рублей.</w:t>
      </w:r>
    </w:p>
    <w:p w:rsidR="008B02F7" w:rsidRPr="00332868" w:rsidRDefault="008B02F7" w:rsidP="00332868">
      <w:pPr>
        <w:ind w:firstLine="709"/>
        <w:jc w:val="both"/>
      </w:pPr>
      <w:r w:rsidRPr="00332868">
        <w:lastRenderedPageBreak/>
        <w:t xml:space="preserve">Объемы финансирования в разрезе мероприятий муниципальной </w:t>
      </w:r>
      <w:r w:rsidR="00BF7C94">
        <w:t>Под</w:t>
      </w:r>
      <w:r w:rsidRPr="00332868">
        <w:t>программы изложены в приложении</w:t>
      </w:r>
      <w:r w:rsidR="005510FA">
        <w:t xml:space="preserve"> №1</w:t>
      </w:r>
      <w:r w:rsidRPr="00332868">
        <w:t xml:space="preserve"> к настоящей </w:t>
      </w:r>
      <w:r w:rsidR="00BF7C94">
        <w:t>Под</w:t>
      </w:r>
      <w:r w:rsidRPr="00332868">
        <w:t>программе.</w:t>
      </w:r>
    </w:p>
    <w:p w:rsidR="00BF7C94" w:rsidRDefault="008B02F7" w:rsidP="00332868">
      <w:pPr>
        <w:ind w:firstLine="709"/>
        <w:jc w:val="both"/>
      </w:pPr>
      <w:r w:rsidRPr="00332868">
        <w:t xml:space="preserve">Ежегодно, по результатам отчета об исполнении </w:t>
      </w:r>
      <w:r w:rsidR="00BF7C94">
        <w:t>Подп</w:t>
      </w:r>
      <w:r w:rsidRPr="00332868">
        <w:t>рограммы, содержание мероприятий корректируется, а объемы финансирования уточняются.</w:t>
      </w:r>
    </w:p>
    <w:p w:rsidR="00BF7C94" w:rsidRDefault="00BF7C94" w:rsidP="00332868">
      <w:pPr>
        <w:ind w:firstLine="709"/>
        <w:jc w:val="both"/>
      </w:pPr>
    </w:p>
    <w:p w:rsidR="00BF7C94" w:rsidRDefault="008B02F7" w:rsidP="00BF7C94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 xml:space="preserve">Раздел 6. Организация управления и механизм реализации муниципальной </w:t>
      </w:r>
      <w:r w:rsidR="005510FA">
        <w:rPr>
          <w:b/>
          <w:bCs/>
        </w:rPr>
        <w:t>Под</w:t>
      </w:r>
      <w:r w:rsidRPr="00332868">
        <w:rPr>
          <w:b/>
          <w:bCs/>
        </w:rPr>
        <w:t>программ</w:t>
      </w:r>
    </w:p>
    <w:p w:rsidR="00BF7C94" w:rsidRPr="00BF7C94" w:rsidRDefault="00BF7C94" w:rsidP="00332868">
      <w:pPr>
        <w:ind w:firstLine="709"/>
        <w:jc w:val="both"/>
        <w:rPr>
          <w:bCs/>
        </w:rPr>
      </w:pPr>
    </w:p>
    <w:p w:rsidR="00BF7C94" w:rsidRDefault="008B02F7" w:rsidP="00332868">
      <w:pPr>
        <w:ind w:firstLine="709"/>
        <w:jc w:val="both"/>
      </w:pPr>
      <w:r w:rsidRPr="00332868">
        <w:t xml:space="preserve">Администрация </w:t>
      </w:r>
      <w:proofErr w:type="spellStart"/>
      <w:r w:rsidR="00BF7C94">
        <w:t>Быстринского</w:t>
      </w:r>
      <w:proofErr w:type="spellEnd"/>
      <w:r w:rsidR="00BF7C94">
        <w:t xml:space="preserve"> сельского </w:t>
      </w:r>
      <w:r w:rsidRPr="00332868">
        <w:t xml:space="preserve">поселения осуществляет общий </w:t>
      </w:r>
      <w:proofErr w:type="gramStart"/>
      <w:r w:rsidRPr="00332868">
        <w:t>контроль за</w:t>
      </w:r>
      <w:proofErr w:type="gramEnd"/>
      <w:r w:rsidRPr="00332868">
        <w:t xml:space="preserve"> ходом реализации программы и финансовым исполнением.</w:t>
      </w:r>
    </w:p>
    <w:p w:rsidR="00BF7C94" w:rsidRDefault="008B02F7" w:rsidP="00332868">
      <w:pPr>
        <w:ind w:firstLine="709"/>
        <w:jc w:val="both"/>
      </w:pPr>
      <w:r w:rsidRPr="00332868">
        <w:t xml:space="preserve">Администрация </w:t>
      </w:r>
      <w:proofErr w:type="spellStart"/>
      <w:r w:rsidR="00BF7C94">
        <w:t>Быстринского</w:t>
      </w:r>
      <w:proofErr w:type="spellEnd"/>
      <w:r w:rsidR="00BF7C94">
        <w:t xml:space="preserve"> сельского </w:t>
      </w:r>
      <w:r w:rsidR="00BF7C94" w:rsidRPr="00332868">
        <w:t xml:space="preserve">поселения </w:t>
      </w:r>
      <w:r w:rsidRPr="00332868">
        <w:t xml:space="preserve">– осуществляет распределение выделенных бюджетных ассигнований дорожного фонда </w:t>
      </w:r>
      <w:proofErr w:type="spellStart"/>
      <w:r w:rsidR="00BF7C94">
        <w:t>Быстринского</w:t>
      </w:r>
      <w:proofErr w:type="spellEnd"/>
      <w:r w:rsidR="00BF7C94">
        <w:t xml:space="preserve"> муниципального образования</w:t>
      </w:r>
      <w:r w:rsidRPr="00332868">
        <w:t xml:space="preserve"> по видам работ, связанным с обеспечением дорожной деятельности в отношении автомобильных дорог общего пользования местного значения</w:t>
      </w:r>
      <w:r w:rsidR="00BF7C94">
        <w:t>.</w:t>
      </w:r>
    </w:p>
    <w:p w:rsidR="008B02F7" w:rsidRDefault="008B02F7" w:rsidP="00332868">
      <w:pPr>
        <w:ind w:firstLine="709"/>
        <w:jc w:val="both"/>
      </w:pPr>
      <w:r w:rsidRPr="00332868">
        <w:t xml:space="preserve">Негативными факторами, которые могут повлиять на реализацию </w:t>
      </w:r>
      <w:r w:rsidR="00BF7C94">
        <w:t>Под</w:t>
      </w:r>
      <w:r w:rsidRPr="00332868">
        <w:t xml:space="preserve">программы, являются прекращение финансирования </w:t>
      </w:r>
      <w:r w:rsidR="00BF7C94">
        <w:t>Под</w:t>
      </w:r>
      <w:r w:rsidRPr="00332868">
        <w:t>программы и форс-мажорные обстоятельства.</w:t>
      </w:r>
    </w:p>
    <w:p w:rsidR="00BF7C94" w:rsidRPr="00332868" w:rsidRDefault="00BF7C94" w:rsidP="00332868">
      <w:pPr>
        <w:ind w:firstLine="709"/>
        <w:jc w:val="both"/>
      </w:pPr>
    </w:p>
    <w:p w:rsidR="008B02F7" w:rsidRDefault="008B02F7" w:rsidP="00BF7C94">
      <w:pPr>
        <w:ind w:firstLine="709"/>
        <w:jc w:val="center"/>
        <w:rPr>
          <w:b/>
          <w:bCs/>
        </w:rPr>
      </w:pPr>
      <w:r w:rsidRPr="00332868">
        <w:rPr>
          <w:b/>
          <w:bCs/>
        </w:rPr>
        <w:t xml:space="preserve">Раздел 7. Ожидаемые результаты реализации муниципальной </w:t>
      </w:r>
      <w:r w:rsidR="005510FA">
        <w:rPr>
          <w:b/>
          <w:bCs/>
        </w:rPr>
        <w:t>Под</w:t>
      </w:r>
      <w:r w:rsidRPr="00332868">
        <w:rPr>
          <w:b/>
          <w:bCs/>
        </w:rPr>
        <w:t>программы</w:t>
      </w:r>
    </w:p>
    <w:p w:rsidR="00BF7C94" w:rsidRPr="00332868" w:rsidRDefault="00BF7C94" w:rsidP="00BF7C94">
      <w:pPr>
        <w:ind w:firstLine="709"/>
        <w:jc w:val="center"/>
      </w:pPr>
    </w:p>
    <w:p w:rsidR="005510FA" w:rsidRDefault="008B02F7" w:rsidP="00332868">
      <w:pPr>
        <w:ind w:firstLine="709"/>
        <w:jc w:val="both"/>
      </w:pPr>
      <w:r w:rsidRPr="00332868">
        <w:t xml:space="preserve">Социально-экономическая эффективность </w:t>
      </w:r>
      <w:r w:rsidR="00BF7C94">
        <w:t>Подп</w:t>
      </w:r>
      <w:r w:rsidRPr="00332868">
        <w:t>рограммы обусловлена основн</w:t>
      </w:r>
      <w:r w:rsidR="00BF7C94">
        <w:t>ой</w:t>
      </w:r>
      <w:r w:rsidRPr="00332868">
        <w:t xml:space="preserve"> цел</w:t>
      </w:r>
      <w:r w:rsidR="00BF7C94">
        <w:t>ью</w:t>
      </w:r>
      <w:r w:rsidRPr="00332868">
        <w:t xml:space="preserve"> </w:t>
      </w:r>
      <w:r w:rsidR="00BF7C94">
        <w:t>Подп</w:t>
      </w:r>
      <w:r w:rsidRPr="00332868">
        <w:t xml:space="preserve">рограммы – обеспечение безопасности дорожного движения, улучшение технического и эксплуатационного состояния, повышение </w:t>
      </w:r>
      <w:proofErr w:type="gramStart"/>
      <w:r w:rsidRPr="00332868">
        <w:t>качества содержания дорог общего пользования местного значения</w:t>
      </w:r>
      <w:proofErr w:type="gramEnd"/>
      <w:r w:rsidRPr="00332868">
        <w:t>.</w:t>
      </w:r>
    </w:p>
    <w:p w:rsidR="005510FA" w:rsidRDefault="008B02F7" w:rsidP="00332868">
      <w:pPr>
        <w:ind w:firstLine="709"/>
        <w:jc w:val="both"/>
      </w:pPr>
      <w:r w:rsidRPr="00332868">
        <w:t xml:space="preserve">Успешная реализация настоящей </w:t>
      </w:r>
      <w:r w:rsidR="005510FA">
        <w:t>Подп</w:t>
      </w:r>
      <w:r w:rsidRPr="00332868">
        <w:t xml:space="preserve">рограммы позволит улучшить транспортно-эксплуатационное состояние дорог </w:t>
      </w:r>
      <w:r w:rsidR="005510FA">
        <w:t>поселения</w:t>
      </w:r>
      <w:r w:rsidRPr="00332868">
        <w:t>, повысить степень их благоустройства. Выполнение намеченных мероприятий настоящей Программы позволит обеспечить более комфортные условия для проживания населения, повысить удовлетворенность жителей степенью их благоустройства.</w:t>
      </w: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296A60" w:rsidRDefault="00296A60" w:rsidP="00332868">
      <w:pPr>
        <w:ind w:firstLine="709"/>
        <w:jc w:val="both"/>
        <w:rPr>
          <w:b/>
          <w:bCs/>
        </w:rPr>
      </w:pPr>
    </w:p>
    <w:p w:rsidR="00296A60" w:rsidRDefault="00296A60" w:rsidP="00332868">
      <w:pPr>
        <w:ind w:firstLine="709"/>
        <w:jc w:val="both"/>
        <w:rPr>
          <w:b/>
          <w:bCs/>
        </w:rPr>
      </w:pPr>
    </w:p>
    <w:p w:rsidR="00296A60" w:rsidRDefault="00296A60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5510FA" w:rsidRDefault="005510FA" w:rsidP="00332868">
      <w:pPr>
        <w:ind w:firstLine="709"/>
        <w:jc w:val="both"/>
        <w:rPr>
          <w:b/>
          <w:bCs/>
        </w:rPr>
      </w:pPr>
    </w:p>
    <w:p w:rsidR="008026AA" w:rsidRDefault="008026AA" w:rsidP="008026AA">
      <w:pPr>
        <w:rPr>
          <w:rFonts w:ascii="Arial" w:hAnsi="Arial" w:cs="Arial"/>
        </w:rPr>
      </w:pPr>
    </w:p>
    <w:p w:rsidR="008026AA" w:rsidRPr="00050CDC" w:rsidRDefault="008026AA" w:rsidP="008026AA">
      <w:pPr>
        <w:ind w:firstLine="709"/>
        <w:jc w:val="right"/>
        <w:rPr>
          <w:rFonts w:ascii="Courier New" w:hAnsi="Courier New" w:cs="Courier New"/>
          <w:bCs/>
          <w:sz w:val="22"/>
          <w:szCs w:val="22"/>
        </w:rPr>
      </w:pPr>
      <w:r w:rsidRPr="00050CDC">
        <w:rPr>
          <w:rFonts w:ascii="Courier New" w:hAnsi="Courier New" w:cs="Courier New"/>
          <w:bCs/>
          <w:sz w:val="22"/>
          <w:szCs w:val="22"/>
        </w:rPr>
        <w:t>Приложение №1</w:t>
      </w:r>
    </w:p>
    <w:p w:rsidR="008026AA" w:rsidRPr="00050CDC" w:rsidRDefault="008026AA" w:rsidP="008026AA">
      <w:pPr>
        <w:ind w:firstLine="709"/>
        <w:jc w:val="center"/>
        <w:rPr>
          <w:rFonts w:ascii="Arial" w:hAnsi="Arial" w:cs="Arial"/>
          <w:bCs/>
        </w:rPr>
      </w:pPr>
      <w:r w:rsidRPr="00050CDC">
        <w:rPr>
          <w:rFonts w:ascii="Arial" w:hAnsi="Arial" w:cs="Arial"/>
          <w:bCs/>
        </w:rPr>
        <w:t>Перечень</w:t>
      </w:r>
    </w:p>
    <w:p w:rsidR="008026AA" w:rsidRPr="00050CDC" w:rsidRDefault="008026AA" w:rsidP="008026AA">
      <w:pPr>
        <w:ind w:firstLine="709"/>
        <w:jc w:val="center"/>
        <w:rPr>
          <w:rFonts w:ascii="Arial" w:hAnsi="Arial" w:cs="Arial"/>
        </w:rPr>
      </w:pPr>
      <w:r w:rsidRPr="00050CDC">
        <w:rPr>
          <w:rFonts w:ascii="Arial" w:hAnsi="Arial" w:cs="Arial"/>
          <w:bCs/>
          <w:color w:val="000000"/>
        </w:rPr>
        <w:t xml:space="preserve">мероприятий муниципальной Подпрограммы </w:t>
      </w:r>
      <w:r w:rsidRPr="00050CDC">
        <w:rPr>
          <w:rFonts w:ascii="Arial" w:hAnsi="Arial" w:cs="Arial"/>
          <w:bCs/>
        </w:rPr>
        <w:t>«</w:t>
      </w:r>
      <w:r w:rsidRPr="00050CDC">
        <w:rPr>
          <w:rFonts w:ascii="Arial" w:hAnsi="Arial" w:cs="Arial"/>
        </w:rPr>
        <w:t xml:space="preserve">Содержание и ремонт автомобильных дорог общего пользования местного значения в границах </w:t>
      </w:r>
      <w:proofErr w:type="spellStart"/>
      <w:r w:rsidRPr="00050CDC">
        <w:rPr>
          <w:rFonts w:ascii="Arial" w:hAnsi="Arial" w:cs="Arial"/>
        </w:rPr>
        <w:t>Быстринского</w:t>
      </w:r>
      <w:proofErr w:type="spellEnd"/>
      <w:r w:rsidRPr="00050CDC">
        <w:rPr>
          <w:rFonts w:ascii="Arial" w:hAnsi="Arial" w:cs="Arial"/>
        </w:rPr>
        <w:t xml:space="preserve"> муниципального образования»</w:t>
      </w:r>
    </w:p>
    <w:p w:rsidR="008026AA" w:rsidRPr="00050CDC" w:rsidRDefault="008026AA" w:rsidP="008026AA">
      <w:pPr>
        <w:ind w:firstLine="709"/>
        <w:jc w:val="center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977"/>
        <w:gridCol w:w="1559"/>
        <w:gridCol w:w="1418"/>
        <w:gridCol w:w="1559"/>
        <w:gridCol w:w="1559"/>
      </w:tblGrid>
      <w:tr w:rsidR="008026AA" w:rsidRPr="00050CDC" w:rsidTr="009C72FF">
        <w:trPr>
          <w:trHeight w:val="1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050CD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Срок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Объемы финансирования </w:t>
            </w:r>
          </w:p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Исполнитель </w:t>
            </w:r>
          </w:p>
        </w:tc>
      </w:tr>
      <w:tr w:rsidR="008026AA" w:rsidRPr="00050CDC" w:rsidTr="009C72FF">
        <w:trPr>
          <w:trHeight w:val="17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026AA" w:rsidRPr="00050CDC" w:rsidTr="009C72FF">
        <w:trPr>
          <w:trHeight w:val="48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rPr>
                <w:rFonts w:ascii="Courier New" w:hAnsi="Courier New" w:cs="Courier New"/>
                <w:b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Цель: Обеспечение безопасности дорожного движения, улучшение технического и эксплуатационного состояния, повышение 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качества содержания дорог общего пользования местного значения</w:t>
            </w:r>
            <w:proofErr w:type="gramEnd"/>
          </w:p>
        </w:tc>
      </w:tr>
      <w:tr w:rsidR="008026AA" w:rsidRPr="00050CDC" w:rsidTr="009C72FF">
        <w:trPr>
          <w:trHeight w:val="38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 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Задача 1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</w:t>
            </w:r>
          </w:p>
          <w:p w:rsidR="008026AA" w:rsidRPr="00050CDC" w:rsidRDefault="008026AA" w:rsidP="009C72FF">
            <w:pPr>
              <w:rPr>
                <w:rFonts w:ascii="Courier New" w:hAnsi="Courier New" w:cs="Courier New"/>
                <w:b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: содержание и ремонт муниципальных дорог общего пользования местного значения сельского поселения, их обустройство в соответствие с требованиями обеспечения безопасности дорожного движения</w:t>
            </w:r>
          </w:p>
        </w:tc>
      </w:tr>
      <w:tr w:rsidR="008026AA" w:rsidRPr="00050CDC" w:rsidTr="009C72FF">
        <w:trPr>
          <w:trHeight w:val="53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1.1</w:t>
            </w:r>
          </w:p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Ремонт автомобильных дорог общего пользования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575,3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1.2.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Очистка от снега </w:t>
            </w:r>
            <w:proofErr w:type="spellStart"/>
            <w:r w:rsidRPr="00050CDC">
              <w:rPr>
                <w:rFonts w:ascii="Courier New" w:hAnsi="Courier New" w:cs="Courier New"/>
                <w:sz w:val="22"/>
                <w:szCs w:val="22"/>
              </w:rPr>
              <w:t>уличн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о</w:t>
            </w:r>
            <w:proofErr w:type="spellEnd"/>
            <w:r w:rsidRPr="00050CDC">
              <w:rPr>
                <w:rFonts w:ascii="Courier New" w:hAnsi="Courier New" w:cs="Courier New"/>
                <w:sz w:val="22"/>
                <w:szCs w:val="22"/>
              </w:rPr>
              <w:t>-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дорожной сети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Мероприятия по обеспечению безопасности дорожного движения (установка, ремонт и замена дорожных знаков и указателей; устройство искусственных неровностей; содержание и устройство светофорных объектов, в т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установка дорожных знаков, ограждение проезжей части, установка светофора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Задача 2. Повышение безопасности движения автотранспортных потоков за счет увеличения комплекса работ по содержанию автомобильных дорог, устранения очагов аварийности, ликвидации и профилактики возникновения опасных участков на сети автомобильных дорог, снижения негативных воздействий автомобильного транспорта и автомобильных дорог на состояние окружающей среды</w:t>
            </w:r>
          </w:p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  <w:u w:val="single"/>
              </w:rPr>
              <w:t>Основное мероприятие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: замена вышедших из строя ламп и светильников, проводов, кабелей автоматических выключателей и других элементов электроосвещения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lastRenderedPageBreak/>
              <w:t>2.1</w:t>
            </w:r>
          </w:p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398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Приобретение светильников и замена светильников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год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Администрация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Монтаж уличного освещения по ул. Набережная, Трактовая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Монтаж уличного освещения по ул. </w:t>
            </w:r>
            <w:proofErr w:type="gramStart"/>
            <w:r w:rsidRPr="00050CDC">
              <w:rPr>
                <w:rFonts w:ascii="Courier New" w:hAnsi="Courier New" w:cs="Courier New"/>
                <w:sz w:val="22"/>
                <w:szCs w:val="22"/>
              </w:rPr>
              <w:t>Заречная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2018-2022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50CDC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</w:p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26AA" w:rsidRPr="00050CDC" w:rsidTr="009C72FF">
        <w:trPr>
          <w:trHeight w:val="6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widowControl w:val="0"/>
              <w:rPr>
                <w:rFonts w:ascii="Courier New" w:hAnsi="Courier New" w:cs="Courier New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Заключение договоров на замену ламп, светильников, и других элементов электроосвещения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2018-2022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50CDC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AA" w:rsidRPr="00050CDC" w:rsidRDefault="008026AA" w:rsidP="009C72FF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026AA" w:rsidRPr="00050CDC" w:rsidRDefault="008026AA" w:rsidP="008026AA">
      <w:pPr>
        <w:ind w:firstLine="709"/>
        <w:jc w:val="center"/>
        <w:rPr>
          <w:rFonts w:ascii="Arial" w:hAnsi="Arial" w:cs="Arial"/>
        </w:rPr>
      </w:pPr>
    </w:p>
    <w:p w:rsidR="008B02F7" w:rsidRPr="00F03764" w:rsidRDefault="008B02F7" w:rsidP="008026AA">
      <w:pPr>
        <w:ind w:firstLine="709"/>
        <w:jc w:val="right"/>
      </w:pPr>
    </w:p>
    <w:sectPr w:rsidR="008B02F7" w:rsidRPr="00F03764" w:rsidSect="0033286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761F"/>
    <w:multiLevelType w:val="hybridMultilevel"/>
    <w:tmpl w:val="C6AE9D80"/>
    <w:lvl w:ilvl="0" w:tplc="DAEAE35C">
      <w:start w:val="1"/>
      <w:numFmt w:val="decimal"/>
      <w:lvlText w:val="%1."/>
      <w:lvlJc w:val="left"/>
      <w:pPr>
        <w:ind w:left="1483" w:hanging="91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BB416B"/>
    <w:multiLevelType w:val="hybridMultilevel"/>
    <w:tmpl w:val="6C4E5348"/>
    <w:lvl w:ilvl="0" w:tplc="7CA08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C73CB"/>
    <w:rsid w:val="000B0A42"/>
    <w:rsid w:val="00193D22"/>
    <w:rsid w:val="001C1743"/>
    <w:rsid w:val="00236F9D"/>
    <w:rsid w:val="00262946"/>
    <w:rsid w:val="00296A60"/>
    <w:rsid w:val="00332868"/>
    <w:rsid w:val="004818CE"/>
    <w:rsid w:val="00497653"/>
    <w:rsid w:val="005510FA"/>
    <w:rsid w:val="00563D3C"/>
    <w:rsid w:val="005C73CB"/>
    <w:rsid w:val="006A2128"/>
    <w:rsid w:val="006A3CF5"/>
    <w:rsid w:val="007938C5"/>
    <w:rsid w:val="008026AA"/>
    <w:rsid w:val="00821257"/>
    <w:rsid w:val="008B02F7"/>
    <w:rsid w:val="008F4CBB"/>
    <w:rsid w:val="0094499E"/>
    <w:rsid w:val="009B50CE"/>
    <w:rsid w:val="009D2A53"/>
    <w:rsid w:val="009D3067"/>
    <w:rsid w:val="00A716DB"/>
    <w:rsid w:val="00A72044"/>
    <w:rsid w:val="00BF7434"/>
    <w:rsid w:val="00BF7C94"/>
    <w:rsid w:val="00C07F09"/>
    <w:rsid w:val="00C81A82"/>
    <w:rsid w:val="00C85CD3"/>
    <w:rsid w:val="00CD39EC"/>
    <w:rsid w:val="00D35526"/>
    <w:rsid w:val="00EA5BFB"/>
    <w:rsid w:val="00F03764"/>
    <w:rsid w:val="00F30329"/>
    <w:rsid w:val="00FA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73CB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73C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C73CB"/>
    <w:pPr>
      <w:tabs>
        <w:tab w:val="left" w:pos="1080"/>
        <w:tab w:val="left" w:pos="2160"/>
        <w:tab w:val="center" w:pos="4729"/>
        <w:tab w:val="left" w:pos="6660"/>
        <w:tab w:val="left" w:pos="7380"/>
      </w:tabs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5C73C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Body Text Indent"/>
    <w:basedOn w:val="a"/>
    <w:link w:val="a6"/>
    <w:unhideWhenUsed/>
    <w:rsid w:val="005C73C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C7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8B02F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B02F7"/>
    <w:rPr>
      <w:b/>
      <w:bCs/>
    </w:rPr>
  </w:style>
  <w:style w:type="character" w:styleId="a9">
    <w:name w:val="Hyperlink"/>
    <w:basedOn w:val="a0"/>
    <w:uiPriority w:val="99"/>
    <w:semiHidden/>
    <w:unhideWhenUsed/>
    <w:rsid w:val="008B02F7"/>
    <w:rPr>
      <w:color w:val="0000FF"/>
      <w:u w:val="single"/>
    </w:rPr>
  </w:style>
  <w:style w:type="paragraph" w:customStyle="1" w:styleId="ConsPlusNormal">
    <w:name w:val="ConsPlusNormal"/>
    <w:rsid w:val="008B02F7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Без интервала Знак"/>
    <w:basedOn w:val="a0"/>
    <w:link w:val="ab"/>
    <w:uiPriority w:val="1"/>
    <w:locked/>
    <w:rsid w:val="001C17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link w:val="aa"/>
    <w:uiPriority w:val="1"/>
    <w:qFormat/>
    <w:rsid w:val="001C1743"/>
    <w:pPr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332868"/>
    <w:pPr>
      <w:ind w:left="720"/>
      <w:contextualSpacing/>
    </w:pPr>
  </w:style>
  <w:style w:type="paragraph" w:customStyle="1" w:styleId="ConsPlusCell">
    <w:name w:val="ConsPlusCell"/>
    <w:rsid w:val="00F03764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F4C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4CBB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C81A8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4425</Words>
  <Characters>25228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7</cp:revision>
  <cp:lastPrinted>2017-12-12T07:25:00Z</cp:lastPrinted>
  <dcterms:created xsi:type="dcterms:W3CDTF">2017-12-12T01:23:00Z</dcterms:created>
  <dcterms:modified xsi:type="dcterms:W3CDTF">2020-02-26T04:35:00Z</dcterms:modified>
</cp:coreProperties>
</file>