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E8" w:rsidRDefault="00CA42E8" w:rsidP="00CA4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Helvetica" w:hAnsi="Helvetica" w:cs="Helvetica"/>
          <w:color w:val="2B2B2B"/>
          <w:sz w:val="21"/>
          <w:szCs w:val="21"/>
        </w:rPr>
        <w:t>Государственная поддержка малого и среднего предпринимательства – </w:t>
      </w:r>
      <w:hyperlink r:id="rId5" w:history="1">
        <w:r>
          <w:rPr>
            <w:rStyle w:val="a4"/>
            <w:rFonts w:ascii="Helvetica" w:hAnsi="Helvetica" w:cs="Helvetica"/>
            <w:color w:val="581A07"/>
            <w:sz w:val="21"/>
            <w:szCs w:val="21"/>
          </w:rPr>
          <w:t>http://www.irkobl.ru/sites/economy/small_business/support/</w:t>
        </w:r>
      </w:hyperlink>
    </w:p>
    <w:p w:rsidR="00CA42E8" w:rsidRDefault="00CA42E8" w:rsidP="00CA4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Helvetica" w:hAnsi="Helvetica" w:cs="Helvetica"/>
          <w:color w:val="2B2B2B"/>
          <w:sz w:val="21"/>
          <w:szCs w:val="21"/>
        </w:rPr>
        <w:t>Инвестиционные новости – </w:t>
      </w:r>
      <w:hyperlink r:id="rId6" w:history="1">
        <w:r>
          <w:rPr>
            <w:rStyle w:val="a4"/>
            <w:rFonts w:ascii="Helvetica" w:hAnsi="Helvetica" w:cs="Helvetica"/>
            <w:color w:val="581A07"/>
            <w:sz w:val="21"/>
            <w:szCs w:val="21"/>
          </w:rPr>
          <w:t>http://www.irkobl.ru/sites/economy/investment_policy/novosti/</w:t>
        </w:r>
      </w:hyperlink>
    </w:p>
    <w:p w:rsidR="00CA42E8" w:rsidRDefault="00CA42E8" w:rsidP="00CA4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Helvetica" w:hAnsi="Helvetica" w:cs="Helvetica"/>
          <w:color w:val="2B2B2B"/>
          <w:sz w:val="21"/>
          <w:szCs w:val="21"/>
        </w:rPr>
        <w:t>Обращения граждан – </w:t>
      </w:r>
      <w:hyperlink r:id="rId7" w:history="1">
        <w:r>
          <w:rPr>
            <w:rStyle w:val="a4"/>
            <w:rFonts w:ascii="Helvetica" w:hAnsi="Helvetica" w:cs="Helvetica"/>
            <w:color w:val="581A07"/>
            <w:sz w:val="21"/>
            <w:szCs w:val="21"/>
          </w:rPr>
          <w:t>http://www.irkobl.ru/sites/economy/obrasheniya_grazhdan/priem_obrashenii.php</w:t>
        </w:r>
      </w:hyperlink>
    </w:p>
    <w:p w:rsidR="00CA42E8" w:rsidRDefault="00CA42E8" w:rsidP="00CA4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Helvetica" w:hAnsi="Helvetica" w:cs="Helvetica"/>
          <w:color w:val="2B2B2B"/>
          <w:sz w:val="21"/>
          <w:szCs w:val="21"/>
        </w:rPr>
        <w:t>Государственные программы – </w:t>
      </w:r>
      <w:hyperlink r:id="rId8" w:history="1">
        <w:r>
          <w:rPr>
            <w:rStyle w:val="a4"/>
            <w:rFonts w:ascii="Helvetica" w:hAnsi="Helvetica" w:cs="Helvetica"/>
            <w:color w:val="581A07"/>
            <w:sz w:val="21"/>
            <w:szCs w:val="21"/>
          </w:rPr>
          <w:t>http://www.irkobl.ru/sites/economy/targeted/departmental/state-programs/</w:t>
        </w:r>
      </w:hyperlink>
    </w:p>
    <w:p w:rsidR="00CA42E8" w:rsidRDefault="00CA42E8" w:rsidP="00CA4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Helvetica" w:hAnsi="Helvetica" w:cs="Helvetica"/>
          <w:color w:val="2B2B2B"/>
          <w:sz w:val="21"/>
          <w:szCs w:val="21"/>
        </w:rPr>
        <w:t>Уполномоченный по правам предпринимателей – </w:t>
      </w:r>
      <w:hyperlink r:id="rId9" w:history="1">
        <w:r>
          <w:rPr>
            <w:rStyle w:val="a4"/>
            <w:rFonts w:ascii="Helvetica" w:hAnsi="Helvetica" w:cs="Helvetica"/>
            <w:color w:val="581A07"/>
            <w:sz w:val="21"/>
            <w:szCs w:val="21"/>
          </w:rPr>
          <w:t>http://www.ombudsmanbiz-irk.ru/</w:t>
        </w:r>
      </w:hyperlink>
    </w:p>
    <w:p w:rsidR="00CA42E8" w:rsidRDefault="00CA42E8" w:rsidP="00CA4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Helvetica" w:hAnsi="Helvetica" w:cs="Helvetica"/>
          <w:color w:val="2B2B2B"/>
          <w:sz w:val="21"/>
          <w:szCs w:val="21"/>
        </w:rPr>
        <w:t xml:space="preserve">Поддержка малого и среднего предпринимательства на территории </w:t>
      </w:r>
      <w:proofErr w:type="spellStart"/>
      <w:r>
        <w:rPr>
          <w:rFonts w:ascii="Helvetica" w:hAnsi="Helvetica" w:cs="Helvetica"/>
          <w:color w:val="2B2B2B"/>
          <w:sz w:val="21"/>
          <w:szCs w:val="21"/>
        </w:rPr>
        <w:t>Слюдянского</w:t>
      </w:r>
      <w:proofErr w:type="spellEnd"/>
      <w:r>
        <w:rPr>
          <w:rFonts w:ascii="Helvetica" w:hAnsi="Helvetica" w:cs="Helvetica"/>
          <w:color w:val="2B2B2B"/>
          <w:sz w:val="21"/>
          <w:szCs w:val="21"/>
        </w:rPr>
        <w:t xml:space="preserve"> района – </w:t>
      </w:r>
      <w:hyperlink r:id="rId10" w:history="1">
        <w:r>
          <w:rPr>
            <w:rStyle w:val="a4"/>
            <w:rFonts w:ascii="Helvetica" w:hAnsi="Helvetica" w:cs="Helvetica"/>
            <w:color w:val="581A07"/>
            <w:sz w:val="21"/>
            <w:szCs w:val="21"/>
          </w:rPr>
          <w:t>http://www.sludyanka.ru/qa/5287.html</w:t>
        </w:r>
      </w:hyperlink>
    </w:p>
    <w:p w:rsidR="00CA42E8" w:rsidRDefault="00CA42E8" w:rsidP="00CA42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B2B2B"/>
          <w:sz w:val="21"/>
          <w:szCs w:val="21"/>
        </w:rPr>
      </w:pPr>
      <w:r>
        <w:rPr>
          <w:rFonts w:ascii="Helvetica" w:hAnsi="Helvetica" w:cs="Helvetica"/>
          <w:color w:val="2B2B2B"/>
          <w:sz w:val="21"/>
          <w:szCs w:val="21"/>
        </w:rPr>
        <w:t> </w:t>
      </w:r>
    </w:p>
    <w:p w:rsidR="00DD0EA5" w:rsidRDefault="00DD0EA5">
      <w:bookmarkStart w:id="0" w:name="_GoBack"/>
      <w:bookmarkEnd w:id="0"/>
    </w:p>
    <w:sectPr w:rsidR="00DD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68"/>
    <w:rsid w:val="00490A68"/>
    <w:rsid w:val="00CA42E8"/>
    <w:rsid w:val="00D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/sites/economy/targeted/departmental/state-progra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obl.ru/sites/economy/obrasheniya_grazhdan/priem_obrashenii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obl.ru/sites/economy/investment_policy/nov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rkobl.ru/sites/economy/small_business/support/" TargetMode="External"/><Relationship Id="rId10" Type="http://schemas.openxmlformats.org/officeDocument/2006/relationships/hyperlink" Target="http://www.sludyanka.ru/qa/52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budsmanbiz-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2021-06-30T03:11:00Z</dcterms:created>
  <dcterms:modified xsi:type="dcterms:W3CDTF">2021-06-30T03:11:00Z</dcterms:modified>
</cp:coreProperties>
</file>