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5" w:rsidRDefault="00B27D85" w:rsidP="00B27D85">
      <w:pPr>
        <w:jc w:val="center"/>
      </w:pPr>
      <w:r>
        <w:t>РОССИЙСКАЯ ФЕДЕРАЦИЯ</w:t>
      </w:r>
    </w:p>
    <w:p w:rsidR="00B27D85" w:rsidRDefault="00B27D85" w:rsidP="00B27D85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B27D85" w:rsidRDefault="00B27D85" w:rsidP="00B27D85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27D85" w:rsidRDefault="00B27D85" w:rsidP="00B27D85">
      <w:pPr>
        <w:jc w:val="center"/>
      </w:pPr>
      <w:r>
        <w:t>д. Быстрая, ул. Советская, 36</w:t>
      </w:r>
    </w:p>
    <w:p w:rsidR="00B27D85" w:rsidRDefault="00B27D85" w:rsidP="00B27D85">
      <w:pPr>
        <w:jc w:val="center"/>
        <w:rPr>
          <w:b/>
        </w:rPr>
      </w:pPr>
    </w:p>
    <w:p w:rsidR="00B27D85" w:rsidRPr="00B27D85" w:rsidRDefault="00B27D85" w:rsidP="00B27D85">
      <w:pPr>
        <w:jc w:val="center"/>
        <w:rPr>
          <w:b/>
        </w:rPr>
      </w:pPr>
      <w:r w:rsidRPr="00B27D85">
        <w:rPr>
          <w:b/>
        </w:rPr>
        <w:t>РАСПОРЯЖЕНИЕ</w:t>
      </w:r>
    </w:p>
    <w:p w:rsidR="0003088D" w:rsidRDefault="0003088D" w:rsidP="00B27D85"/>
    <w:p w:rsidR="00B27D85" w:rsidRDefault="00B27D85" w:rsidP="00B27D85">
      <w:r>
        <w:t xml:space="preserve">От </w:t>
      </w:r>
      <w:r w:rsidR="0003088D">
        <w:t xml:space="preserve"> 03.03.2017 г. </w:t>
      </w:r>
      <w:r>
        <w:t xml:space="preserve">  № </w:t>
      </w:r>
      <w:r w:rsidR="0003088D">
        <w:t xml:space="preserve"> 13 </w:t>
      </w:r>
      <w:r>
        <w:t xml:space="preserve">- </w:t>
      </w:r>
      <w:proofErr w:type="spellStart"/>
      <w:r w:rsidR="00FE221B">
        <w:t>р</w:t>
      </w:r>
      <w:proofErr w:type="spellEnd"/>
      <w:r>
        <w:t xml:space="preserve"> </w:t>
      </w:r>
    </w:p>
    <w:p w:rsidR="00B27D85" w:rsidRPr="00B27D85" w:rsidRDefault="00D83827" w:rsidP="00D83827">
      <w:r w:rsidRPr="00B27D85">
        <w:t xml:space="preserve">Об утверждении  Порядка исполнения </w:t>
      </w:r>
    </w:p>
    <w:p w:rsidR="00B27D85" w:rsidRPr="00B27D85" w:rsidRDefault="00D83827" w:rsidP="00D83827">
      <w:r w:rsidRPr="00B27D85">
        <w:t xml:space="preserve">бюджета   </w:t>
      </w:r>
      <w:proofErr w:type="spellStart"/>
      <w:r w:rsidR="006D515B" w:rsidRPr="00B27D85">
        <w:t>Быстринского</w:t>
      </w:r>
      <w:proofErr w:type="spellEnd"/>
      <w:r w:rsidR="00B27D85" w:rsidRPr="00B27D85">
        <w:t xml:space="preserve"> </w:t>
      </w:r>
      <w:r w:rsidRPr="00B27D85">
        <w:t>муниципального</w:t>
      </w:r>
    </w:p>
    <w:p w:rsidR="00B27D85" w:rsidRPr="00B27D85" w:rsidRDefault="00D83827" w:rsidP="00D83827">
      <w:r w:rsidRPr="00B27D85">
        <w:t>образования по расходам</w:t>
      </w:r>
      <w:r w:rsidR="00B27D85" w:rsidRPr="00B27D85">
        <w:t xml:space="preserve"> </w:t>
      </w:r>
      <w:r w:rsidRPr="00B27D85">
        <w:t xml:space="preserve">и источникам </w:t>
      </w:r>
    </w:p>
    <w:p w:rsidR="00CE3CF8" w:rsidRDefault="00D83827" w:rsidP="00CE3CF8">
      <w:r w:rsidRPr="00B27D85">
        <w:t>финансирования дефицита бюджета</w:t>
      </w:r>
    </w:p>
    <w:p w:rsidR="00CE3CF8" w:rsidRDefault="00CE3CF8" w:rsidP="00CE3CF8"/>
    <w:p w:rsidR="00CE3CF8" w:rsidRDefault="00D83827" w:rsidP="00CE3CF8">
      <w:pPr>
        <w:ind w:firstLine="709"/>
        <w:jc w:val="both"/>
      </w:pPr>
      <w:r w:rsidRPr="006D515B">
        <w:t xml:space="preserve">В соответствии со статьями 219 и 219.2 Бюджетного кодекса Российской Федерации, руководствуясь статьей </w:t>
      </w:r>
      <w:r w:rsidR="00E5325C">
        <w:t xml:space="preserve">6, 7 </w:t>
      </w:r>
      <w:r w:rsidRPr="006D515B">
        <w:t xml:space="preserve">Положения о бюджетном процессе в </w:t>
      </w:r>
      <w:proofErr w:type="spellStart"/>
      <w:r w:rsidR="006D515B">
        <w:t>Быстринском</w:t>
      </w:r>
      <w:proofErr w:type="spellEnd"/>
      <w:r w:rsidR="006D515B" w:rsidRPr="006D515B">
        <w:t xml:space="preserve"> </w:t>
      </w:r>
      <w:r w:rsidRPr="006D515B">
        <w:t>муниципальном образовании</w:t>
      </w:r>
      <w:r w:rsidR="00237F00" w:rsidRPr="006D515B">
        <w:t>,</w:t>
      </w:r>
      <w:r w:rsidR="006D515B" w:rsidRPr="006D515B">
        <w:t xml:space="preserve"> </w:t>
      </w:r>
      <w:r w:rsidR="00237F00" w:rsidRPr="006D515B">
        <w:t xml:space="preserve">утвержденное решением Думы </w:t>
      </w:r>
      <w:proofErr w:type="spellStart"/>
      <w:r w:rsidR="006D515B">
        <w:t>Быстринского</w:t>
      </w:r>
      <w:proofErr w:type="spellEnd"/>
      <w:r w:rsidR="006D515B">
        <w:t xml:space="preserve"> сельского</w:t>
      </w:r>
      <w:r w:rsidR="00237F00" w:rsidRPr="006D515B">
        <w:t xml:space="preserve"> поселения от </w:t>
      </w:r>
      <w:r w:rsidR="006D515B" w:rsidRPr="006D515B">
        <w:t>28</w:t>
      </w:r>
      <w:r w:rsidR="00CE3CF8">
        <w:t>.09.</w:t>
      </w:r>
      <w:r w:rsidR="006D515B" w:rsidRPr="006D515B">
        <w:t>2012 г</w:t>
      </w:r>
      <w:r w:rsidR="00CE3CF8">
        <w:t>.</w:t>
      </w:r>
      <w:r w:rsidR="006D515B" w:rsidRPr="006D515B">
        <w:t xml:space="preserve"> №14-3сд,</w:t>
      </w:r>
      <w:r w:rsidR="00CE3CF8">
        <w:t xml:space="preserve"> статьями 43,46 Устава </w:t>
      </w:r>
      <w:proofErr w:type="spellStart"/>
      <w:r w:rsidR="00CE3CF8">
        <w:t>Быстринского</w:t>
      </w:r>
      <w:proofErr w:type="spellEnd"/>
      <w:r w:rsidR="00CE3CF8">
        <w:t xml:space="preserve"> муниципального образования, администрация </w:t>
      </w:r>
      <w:proofErr w:type="spellStart"/>
      <w:r w:rsidR="00CE3CF8">
        <w:t>Быстринского</w:t>
      </w:r>
      <w:proofErr w:type="spellEnd"/>
      <w:r w:rsidR="00CE3CF8">
        <w:t xml:space="preserve"> сельского поселения </w:t>
      </w:r>
    </w:p>
    <w:p w:rsidR="00CE3CF8" w:rsidRDefault="00CE3CF8" w:rsidP="00CE3CF8">
      <w:pPr>
        <w:jc w:val="center"/>
        <w:rPr>
          <w:b/>
        </w:rPr>
      </w:pPr>
    </w:p>
    <w:p w:rsidR="00CE3CF8" w:rsidRDefault="0087227C" w:rsidP="00CE3CF8">
      <w:pPr>
        <w:jc w:val="center"/>
        <w:rPr>
          <w:b/>
        </w:rPr>
      </w:pPr>
      <w:r>
        <w:rPr>
          <w:b/>
        </w:rPr>
        <w:t>РАСПОРЯЖАЕТСЯ</w:t>
      </w:r>
      <w:r w:rsidR="00CE3CF8">
        <w:rPr>
          <w:b/>
        </w:rPr>
        <w:t>:</w:t>
      </w:r>
    </w:p>
    <w:p w:rsidR="00CE3CF8" w:rsidRDefault="00CE3CF8" w:rsidP="00CE3CF8">
      <w:pPr>
        <w:jc w:val="center"/>
        <w:rPr>
          <w:b/>
        </w:rPr>
      </w:pPr>
    </w:p>
    <w:p w:rsidR="00D83827" w:rsidRDefault="00CE3CF8" w:rsidP="0003088D">
      <w:pPr>
        <w:ind w:firstLine="709"/>
        <w:jc w:val="both"/>
      </w:pPr>
      <w:r>
        <w:t xml:space="preserve">1. </w:t>
      </w:r>
      <w:r w:rsidR="00D83827" w:rsidRPr="006D515B">
        <w:t xml:space="preserve">Утвердить прилагаемый Порядок исполнения бюджета   </w:t>
      </w:r>
      <w:proofErr w:type="spellStart"/>
      <w:r w:rsidR="006D515B">
        <w:t>Быстринского</w:t>
      </w:r>
      <w:proofErr w:type="spellEnd"/>
      <w:r w:rsidR="006D515B" w:rsidRPr="006D515B">
        <w:t xml:space="preserve"> </w:t>
      </w:r>
      <w:r w:rsidR="00D83827" w:rsidRPr="006D515B">
        <w:t>муниципального  образования по расходам и источникам финансирования дефицита</w:t>
      </w:r>
      <w:r w:rsidR="00D83827">
        <w:t xml:space="preserve"> бюджета.</w:t>
      </w:r>
    </w:p>
    <w:p w:rsidR="00CE3CF8" w:rsidRDefault="00237F00" w:rsidP="0003088D">
      <w:pPr>
        <w:ind w:firstLine="709"/>
        <w:jc w:val="both"/>
      </w:pPr>
      <w:r>
        <w:t>2</w:t>
      </w:r>
      <w:r w:rsidR="00D83827">
        <w:t xml:space="preserve">.  Настоящее распоряжение вступает в силу с  </w:t>
      </w:r>
      <w:r w:rsidR="00CE3CF8">
        <w:t>01.01.2017 г.</w:t>
      </w:r>
      <w:r w:rsidR="00D83827">
        <w:t xml:space="preserve"> </w:t>
      </w:r>
    </w:p>
    <w:p w:rsidR="00CE3CF8" w:rsidRPr="00C65EAB" w:rsidRDefault="00CE3CF8" w:rsidP="0003088D">
      <w:pPr>
        <w:tabs>
          <w:tab w:val="left" w:pos="709"/>
        </w:tabs>
        <w:ind w:right="-85" w:firstLine="709"/>
        <w:jc w:val="both"/>
      </w:pPr>
      <w:r>
        <w:rPr>
          <w:bCs/>
        </w:rPr>
        <w:t xml:space="preserve">3. </w:t>
      </w:r>
      <w:r w:rsidRPr="00C608F6">
        <w:t>Опубликовать настоящее</w:t>
      </w:r>
      <w:r>
        <w:t xml:space="preserve"> распоряжение </w:t>
      </w:r>
      <w:r w:rsidRPr="00C608F6">
        <w:t xml:space="preserve">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Pr="00C608F6">
        <w:t xml:space="preserve">, а также разместить на официальном сайте муниципального </w:t>
      </w: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район:</w:t>
      </w:r>
      <w:r w:rsidRPr="00513798">
        <w:t xml:space="preserve"> </w:t>
      </w:r>
      <w:r>
        <w:rPr>
          <w:lang w:val="en-US"/>
        </w:rPr>
        <w:t>http</w:t>
      </w:r>
      <w:r w:rsidRPr="00513798">
        <w:t>//</w:t>
      </w:r>
      <w:r>
        <w:rPr>
          <w:lang w:val="en-US"/>
        </w:rPr>
        <w:t>www</w:t>
      </w:r>
      <w:r w:rsidRPr="00513798">
        <w:t>.</w:t>
      </w:r>
      <w:proofErr w:type="spellStart"/>
      <w:r>
        <w:rPr>
          <w:lang w:val="en-US"/>
        </w:rPr>
        <w:t>sludyanka</w:t>
      </w:r>
      <w:proofErr w:type="spellEnd"/>
      <w:r w:rsidRPr="00513798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Быстринское</w:t>
      </w:r>
      <w:proofErr w:type="spellEnd"/>
      <w:r>
        <w:t xml:space="preserve"> сельское поселение».</w:t>
      </w:r>
    </w:p>
    <w:p w:rsidR="00CE3CF8" w:rsidRPr="00DF09C8" w:rsidRDefault="00CE3CF8" w:rsidP="0003088D">
      <w:pPr>
        <w:ind w:firstLine="709"/>
        <w:jc w:val="both"/>
      </w:pPr>
      <w:r>
        <w:rPr>
          <w:bCs/>
        </w:rP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03088D">
        <w:t>распоряжения</w:t>
      </w:r>
      <w:r>
        <w:t xml:space="preserve"> оставляю за собой.</w:t>
      </w:r>
    </w:p>
    <w:p w:rsidR="00CE3CF8" w:rsidRDefault="00CE3CF8" w:rsidP="00CE3CF8">
      <w:pPr>
        <w:jc w:val="both"/>
      </w:pPr>
    </w:p>
    <w:p w:rsidR="00CE3CF8" w:rsidRDefault="00CE3CF8" w:rsidP="00CE3CF8">
      <w:pPr>
        <w:jc w:val="both"/>
      </w:pPr>
    </w:p>
    <w:p w:rsidR="00CE3CF8" w:rsidRDefault="00CE3CF8" w:rsidP="00CE3CF8">
      <w:pPr>
        <w:jc w:val="both"/>
      </w:pPr>
      <w:r>
        <w:t>Глава администрации                                                                                  М.И.Казанцева</w:t>
      </w:r>
    </w:p>
    <w:p w:rsidR="00CE3CF8" w:rsidRPr="00907843" w:rsidRDefault="00CE3CF8" w:rsidP="00CE3CF8"/>
    <w:p w:rsidR="00D83827" w:rsidRDefault="00D83827" w:rsidP="00237F00">
      <w:pPr>
        <w:jc w:val="both"/>
      </w:pPr>
    </w:p>
    <w:p w:rsidR="00D83827" w:rsidRDefault="00D83827" w:rsidP="00D83827">
      <w:pPr>
        <w:rPr>
          <w:u w:val="single"/>
        </w:rPr>
      </w:pPr>
    </w:p>
    <w:p w:rsidR="00D83827" w:rsidRDefault="00D83827" w:rsidP="00D83827">
      <w:pPr>
        <w:rPr>
          <w:u w:val="single"/>
        </w:rPr>
      </w:pPr>
    </w:p>
    <w:p w:rsidR="00D83827" w:rsidRDefault="00D83827" w:rsidP="00D83827">
      <w:pPr>
        <w:jc w:val="both"/>
        <w:rPr>
          <w:b/>
        </w:rPr>
      </w:pPr>
    </w:p>
    <w:p w:rsidR="00D83827" w:rsidRDefault="00D83827" w:rsidP="00D83827">
      <w:pPr>
        <w:jc w:val="both"/>
      </w:pPr>
    </w:p>
    <w:p w:rsidR="00D83827" w:rsidRDefault="00D83827" w:rsidP="00D83827">
      <w:pPr>
        <w:jc w:val="both"/>
      </w:pPr>
    </w:p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D83827" w:rsidRDefault="00D83827" w:rsidP="00D83827"/>
    <w:p w:rsidR="0003088D" w:rsidRDefault="00D83827" w:rsidP="00D8382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CE3CF8" w:rsidRDefault="0003088D" w:rsidP="00D838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</w:t>
      </w:r>
      <w:r w:rsidR="00D83827">
        <w:rPr>
          <w:sz w:val="22"/>
          <w:szCs w:val="22"/>
        </w:rPr>
        <w:t xml:space="preserve">распоряжению </w:t>
      </w:r>
      <w:r w:rsidR="00CE3CF8">
        <w:rPr>
          <w:sz w:val="22"/>
          <w:szCs w:val="22"/>
        </w:rPr>
        <w:t>администрации</w:t>
      </w:r>
    </w:p>
    <w:p w:rsidR="00D83827" w:rsidRDefault="006D515B" w:rsidP="00D83827">
      <w:pPr>
        <w:jc w:val="right"/>
        <w:rPr>
          <w:sz w:val="22"/>
          <w:szCs w:val="22"/>
        </w:rPr>
      </w:pPr>
      <w:proofErr w:type="spellStart"/>
      <w:r>
        <w:t>Быстринского</w:t>
      </w:r>
      <w:proofErr w:type="spellEnd"/>
      <w:r>
        <w:rPr>
          <w:sz w:val="22"/>
          <w:szCs w:val="22"/>
        </w:rPr>
        <w:t xml:space="preserve"> </w:t>
      </w:r>
      <w:r w:rsidR="00CE3CF8">
        <w:rPr>
          <w:sz w:val="22"/>
          <w:szCs w:val="22"/>
        </w:rPr>
        <w:t>сельского поселения</w:t>
      </w:r>
    </w:p>
    <w:p w:rsidR="00D83827" w:rsidRDefault="00CE3CF8" w:rsidP="0003088D">
      <w:pPr>
        <w:jc w:val="right"/>
        <w:rPr>
          <w:sz w:val="20"/>
          <w:szCs w:val="20"/>
        </w:rPr>
      </w:pPr>
      <w:r>
        <w:rPr>
          <w:sz w:val="22"/>
          <w:szCs w:val="22"/>
        </w:rPr>
        <w:t>О</w:t>
      </w:r>
      <w:r w:rsidR="00D83827">
        <w:rPr>
          <w:sz w:val="22"/>
          <w:szCs w:val="22"/>
        </w:rPr>
        <w:t>т</w:t>
      </w:r>
      <w:r w:rsidR="0003088D">
        <w:rPr>
          <w:sz w:val="22"/>
          <w:szCs w:val="22"/>
        </w:rPr>
        <w:t xml:space="preserve"> 03.03.2017 г. № 13- </w:t>
      </w:r>
      <w:proofErr w:type="spellStart"/>
      <w:proofErr w:type="gramStart"/>
      <w:r w:rsidR="00FE221B">
        <w:rPr>
          <w:sz w:val="22"/>
          <w:szCs w:val="22"/>
        </w:rPr>
        <w:t>р</w:t>
      </w:r>
      <w:proofErr w:type="spellEnd"/>
      <w:proofErr w:type="gramEnd"/>
    </w:p>
    <w:p w:rsidR="00D83827" w:rsidRDefault="00D83827" w:rsidP="00D83827">
      <w:pPr>
        <w:jc w:val="center"/>
        <w:rPr>
          <w:b/>
          <w:sz w:val="28"/>
          <w:szCs w:val="28"/>
        </w:rPr>
      </w:pPr>
    </w:p>
    <w:p w:rsidR="00D83827" w:rsidRPr="00CE3CF8" w:rsidRDefault="00D83827" w:rsidP="00D83827">
      <w:pPr>
        <w:jc w:val="center"/>
        <w:rPr>
          <w:b/>
        </w:rPr>
      </w:pPr>
      <w:r w:rsidRPr="00CE3CF8">
        <w:rPr>
          <w:b/>
        </w:rPr>
        <w:t>П</w:t>
      </w:r>
      <w:r w:rsidR="00CE3CF8">
        <w:rPr>
          <w:b/>
        </w:rPr>
        <w:t>ОРЯДОК</w:t>
      </w:r>
    </w:p>
    <w:p w:rsidR="00D83827" w:rsidRPr="00CE3CF8" w:rsidRDefault="0003088D" w:rsidP="00D83827">
      <w:pPr>
        <w:jc w:val="center"/>
        <w:rPr>
          <w:b/>
        </w:rPr>
      </w:pPr>
      <w:r>
        <w:rPr>
          <w:b/>
        </w:rPr>
        <w:t xml:space="preserve">ИСПОЛНЕНИЯ БЮДЖЕТА БЫСТРИНСКОГО МУНИЦИПАЛЬНОГО ОБРАЗОВАНИЯ ПО РАСХОДАМ И ИСТОЧНИКАМ ФИНАНСИРОВАНИЯ ДЕФИЦИТА БЮДЖЕТА </w:t>
      </w:r>
      <w:r w:rsidR="00D83827" w:rsidRPr="00CE3CF8">
        <w:rPr>
          <w:b/>
        </w:rPr>
        <w:t xml:space="preserve"> </w:t>
      </w:r>
    </w:p>
    <w:p w:rsidR="00D83827" w:rsidRPr="00CE3CF8" w:rsidRDefault="00D83827" w:rsidP="00D83827">
      <w:pPr>
        <w:rPr>
          <w:b/>
        </w:rPr>
      </w:pPr>
    </w:p>
    <w:p w:rsidR="00D83827" w:rsidRDefault="00D83827" w:rsidP="00CE3CF8">
      <w:pPr>
        <w:jc w:val="center"/>
      </w:pPr>
      <w:r>
        <w:t>1. Общие положения</w:t>
      </w:r>
    </w:p>
    <w:p w:rsidR="00D83827" w:rsidRDefault="00D83827" w:rsidP="00D83827">
      <w:pPr>
        <w:jc w:val="center"/>
        <w:rPr>
          <w:b/>
          <w:sz w:val="22"/>
          <w:szCs w:val="22"/>
        </w:rPr>
      </w:pPr>
    </w:p>
    <w:p w:rsidR="00D83827" w:rsidRDefault="00D83827" w:rsidP="0090185C">
      <w:pPr>
        <w:shd w:val="clear" w:color="auto" w:fill="FFFFFF"/>
        <w:tabs>
          <w:tab w:val="left" w:pos="709"/>
        </w:tabs>
        <w:ind w:firstLine="709"/>
        <w:jc w:val="both"/>
      </w:pPr>
      <w:r>
        <w:rPr>
          <w:shd w:val="clear" w:color="auto" w:fill="FFFFFF"/>
        </w:rPr>
        <w:t xml:space="preserve">1.1. </w:t>
      </w:r>
      <w:r w:rsidR="00CE080E">
        <w:rPr>
          <w:shd w:val="clear" w:color="auto" w:fill="FFFFFF"/>
        </w:rPr>
        <w:t>Н</w:t>
      </w:r>
      <w:r>
        <w:rPr>
          <w:shd w:val="clear" w:color="auto" w:fill="FFFFFF"/>
        </w:rPr>
        <w:t xml:space="preserve">астоящий Порядок разработан на основании статей 219 и 219.2 Бюджетного кодекса Российской Федерации и устанавливает порядок учета операций по исполнению бюджета </w:t>
      </w:r>
      <w:proofErr w:type="spellStart"/>
      <w:r w:rsidR="006D515B">
        <w:t>Быстринского</w:t>
      </w:r>
      <w:proofErr w:type="spellEnd"/>
      <w:r w:rsidR="006D51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 образования (дале</w:t>
      </w:r>
      <w:proofErr w:type="gramStart"/>
      <w:r>
        <w:rPr>
          <w:shd w:val="clear" w:color="auto" w:fill="FFFFFF"/>
        </w:rPr>
        <w:t>е-</w:t>
      </w:r>
      <w:proofErr w:type="gramEnd"/>
      <w:r>
        <w:rPr>
          <w:shd w:val="clear" w:color="auto" w:fill="FFFFFF"/>
        </w:rPr>
        <w:t xml:space="preserve"> бюджет </w:t>
      </w:r>
      <w:r w:rsidR="00237F00">
        <w:rPr>
          <w:shd w:val="clear" w:color="auto" w:fill="FFFFFF"/>
        </w:rPr>
        <w:t>поселения</w:t>
      </w:r>
      <w:r>
        <w:rPr>
          <w:shd w:val="clear" w:color="auto" w:fill="FFFFFF"/>
        </w:rPr>
        <w:t xml:space="preserve">) по расходам и источникам финансирования дефицита бюджета (далее- операции по исполнению бюджета) в </w:t>
      </w:r>
      <w:r w:rsidR="00237F00">
        <w:rPr>
          <w:shd w:val="clear" w:color="auto" w:fill="FFFFFF"/>
        </w:rPr>
        <w:t xml:space="preserve">администрации </w:t>
      </w:r>
      <w:proofErr w:type="spellStart"/>
      <w:r w:rsidR="006D515B">
        <w:t>Быстринского</w:t>
      </w:r>
      <w:proofErr w:type="spellEnd"/>
      <w:r w:rsidR="00237F00">
        <w:rPr>
          <w:shd w:val="clear" w:color="auto" w:fill="FFFFFF"/>
        </w:rPr>
        <w:t xml:space="preserve"> </w:t>
      </w:r>
      <w:r w:rsidR="007B5DF1">
        <w:rPr>
          <w:shd w:val="clear" w:color="auto" w:fill="FFFFFF"/>
        </w:rPr>
        <w:t>сельского поселения</w:t>
      </w:r>
      <w:r w:rsidR="00237F00">
        <w:rPr>
          <w:shd w:val="clear" w:color="auto" w:fill="FFFFFF"/>
        </w:rPr>
        <w:t xml:space="preserve"> </w:t>
      </w:r>
      <w:r>
        <w:rPr>
          <w:shd w:val="clear" w:color="auto" w:fill="FFFFFF"/>
        </w:rPr>
        <w:t>(далее</w:t>
      </w:r>
      <w:r w:rsidR="007B5DF1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237F00">
        <w:rPr>
          <w:shd w:val="clear" w:color="auto" w:fill="FFFFFF"/>
        </w:rPr>
        <w:t>администрация</w:t>
      </w:r>
      <w:r>
        <w:rPr>
          <w:shd w:val="clear" w:color="auto" w:fill="FFFFFF"/>
        </w:rPr>
        <w:t>),</w:t>
      </w:r>
      <w:r>
        <w:t xml:space="preserve"> для получателей средств бюджета </w:t>
      </w:r>
      <w:r w:rsidR="00237F00">
        <w:t>поселения</w:t>
      </w:r>
      <w:r>
        <w:t xml:space="preserve"> (далее</w:t>
      </w:r>
      <w:r w:rsidR="007B5DF1">
        <w:t xml:space="preserve"> </w:t>
      </w:r>
      <w:r>
        <w:t>- получател</w:t>
      </w:r>
      <w:r w:rsidR="007B5DF1">
        <w:t>и</w:t>
      </w:r>
      <w:r>
        <w:t xml:space="preserve"> бюджетных средств) и администраторов источников финансирования дефицита бюджета </w:t>
      </w:r>
      <w:r w:rsidR="00237F00">
        <w:t>поселения</w:t>
      </w:r>
      <w:r>
        <w:t>.</w:t>
      </w:r>
    </w:p>
    <w:p w:rsidR="00D83827" w:rsidRDefault="00D83827" w:rsidP="0090185C">
      <w:pPr>
        <w:tabs>
          <w:tab w:val="left" w:pos="709"/>
        </w:tabs>
        <w:ind w:firstLine="709"/>
        <w:jc w:val="both"/>
      </w:pPr>
      <w:r>
        <w:t>1.2.</w:t>
      </w:r>
      <w:r w:rsidR="007B5DF1">
        <w:t xml:space="preserve"> </w:t>
      </w:r>
      <w:r>
        <w:t xml:space="preserve">Учет операций по исполнению бюджета производится на лицевых счетах получателей бюджетных средств и главных администраторов (администраторов) источников финансирования дефицита бюджета, </w:t>
      </w:r>
      <w:r w:rsidR="00A229F0" w:rsidRPr="00CE080E">
        <w:t xml:space="preserve">открытых в </w:t>
      </w:r>
      <w:r w:rsidR="00237F00" w:rsidRPr="00CE080E">
        <w:t xml:space="preserve">управлении федерального казначейства </w:t>
      </w:r>
      <w:r w:rsidR="00A229F0" w:rsidRPr="00CE080E">
        <w:t>(далее</w:t>
      </w:r>
      <w:r w:rsidR="007B5DF1">
        <w:t xml:space="preserve"> </w:t>
      </w:r>
      <w:r w:rsidR="00A229F0" w:rsidRPr="00CE080E">
        <w:t>-</w:t>
      </w:r>
      <w:r w:rsidR="007B5DF1">
        <w:t xml:space="preserve"> </w:t>
      </w:r>
      <w:r w:rsidR="00237F00" w:rsidRPr="00CE080E">
        <w:t>УФК</w:t>
      </w:r>
      <w:r w:rsidR="00A229F0" w:rsidRPr="00CE080E">
        <w:t>)</w:t>
      </w:r>
      <w:r>
        <w:t xml:space="preserve">,  в соответствии </w:t>
      </w:r>
      <w:r w:rsidR="006F3734">
        <w:t xml:space="preserve">с </w:t>
      </w:r>
      <w:r w:rsidR="00DE3540">
        <w:t>Порядком  открытия и ведения лицевых счетов территориальн</w:t>
      </w:r>
      <w:r w:rsidR="006F3734">
        <w:t>ыми</w:t>
      </w:r>
      <w:r w:rsidR="00DE3540">
        <w:t xml:space="preserve"> органа</w:t>
      </w:r>
      <w:r w:rsidR="006F3734">
        <w:t>ми</w:t>
      </w:r>
      <w:r w:rsidR="00DE3540">
        <w:t xml:space="preserve"> Федерального казначейства, утвержденным приказом Федерального казначейства  29.12.2012</w:t>
      </w:r>
      <w:r w:rsidR="006F3734">
        <w:t xml:space="preserve"> </w:t>
      </w:r>
      <w:r w:rsidR="00DE3540">
        <w:t>г. №</w:t>
      </w:r>
      <w:r w:rsidR="006F3734">
        <w:t xml:space="preserve"> </w:t>
      </w:r>
      <w:r w:rsidR="00DE3540">
        <w:t>24-н</w:t>
      </w:r>
      <w:r>
        <w:t>.</w:t>
      </w:r>
    </w:p>
    <w:p w:rsidR="00D83827" w:rsidRDefault="00D83827" w:rsidP="0090185C">
      <w:pPr>
        <w:ind w:firstLine="709"/>
        <w:jc w:val="both"/>
      </w:pPr>
      <w:r>
        <w:t>1.3.</w:t>
      </w:r>
      <w:r w:rsidR="007B5DF1">
        <w:t xml:space="preserve"> </w:t>
      </w:r>
      <w:r>
        <w:t xml:space="preserve">Учет операций по исполнению бюджета </w:t>
      </w:r>
      <w:r>
        <w:rPr>
          <w:shd w:val="clear" w:color="auto" w:fill="FFFFFF"/>
        </w:rPr>
        <w:t xml:space="preserve">осуществляется </w:t>
      </w:r>
      <w:r>
        <w:t xml:space="preserve">по кодам бюджетной классификации </w:t>
      </w:r>
      <w:r w:rsidR="007B5DF1">
        <w:rPr>
          <w:shd w:val="clear" w:color="auto" w:fill="FFFFFF"/>
        </w:rPr>
        <w:t>Российской Федерации</w:t>
      </w:r>
      <w:r>
        <w:t xml:space="preserve"> в соответствии с действующим законодательством о порядке применения бюджетной классификации </w:t>
      </w:r>
      <w:r w:rsidR="007B5DF1">
        <w:rPr>
          <w:shd w:val="clear" w:color="auto" w:fill="FFFFFF"/>
        </w:rPr>
        <w:t>Российской Федерации</w:t>
      </w:r>
      <w:r>
        <w:t>.</w:t>
      </w:r>
    </w:p>
    <w:p w:rsidR="00D83827" w:rsidRDefault="00D83827" w:rsidP="0090185C">
      <w:pPr>
        <w:ind w:firstLine="709"/>
        <w:jc w:val="both"/>
      </w:pPr>
      <w:r>
        <w:t>1.4.</w:t>
      </w:r>
      <w:r w:rsidR="007B5DF1">
        <w:t xml:space="preserve"> </w:t>
      </w:r>
      <w:r>
        <w:t>Исполнение бюджета по расходам</w:t>
      </w:r>
      <w:r w:rsidR="00B74A10">
        <w:t xml:space="preserve"> и </w:t>
      </w:r>
      <w:r w:rsidR="00B74A10" w:rsidRPr="00CE080E">
        <w:t xml:space="preserve">источникам финансирования дефицита бюджета </w:t>
      </w:r>
      <w:r w:rsidR="007B5DF1">
        <w:t>поселения</w:t>
      </w:r>
      <w:r>
        <w:t xml:space="preserve"> предусматривает:</w:t>
      </w:r>
    </w:p>
    <w:p w:rsidR="00D83827" w:rsidRDefault="00D83827" w:rsidP="0090185C">
      <w:pPr>
        <w:ind w:left="-360" w:firstLine="709"/>
        <w:jc w:val="both"/>
      </w:pPr>
      <w:r>
        <w:t>- принятие бюджетных обязательств;</w:t>
      </w:r>
    </w:p>
    <w:p w:rsidR="00D83827" w:rsidRDefault="00D83827" w:rsidP="0090185C">
      <w:pPr>
        <w:ind w:left="-360" w:firstLine="709"/>
        <w:jc w:val="both"/>
      </w:pPr>
      <w:r>
        <w:t>- подтверждение денежных обязательств;</w:t>
      </w:r>
    </w:p>
    <w:p w:rsidR="00D83827" w:rsidRDefault="00D83827" w:rsidP="0090185C">
      <w:pPr>
        <w:ind w:left="-360" w:firstLine="709"/>
        <w:jc w:val="both"/>
      </w:pPr>
      <w:r>
        <w:t>- санкционирование оплаты денежных обязательств;</w:t>
      </w:r>
    </w:p>
    <w:p w:rsidR="00D83827" w:rsidRDefault="00D83827" w:rsidP="0090185C">
      <w:pPr>
        <w:ind w:left="-360" w:firstLine="709"/>
        <w:jc w:val="both"/>
      </w:pPr>
      <w:r>
        <w:t>- подтверждение исполнения денежных обязательств</w:t>
      </w:r>
      <w:r w:rsidR="0090185C">
        <w:t>.</w:t>
      </w:r>
    </w:p>
    <w:p w:rsidR="007B5DF1" w:rsidRDefault="007B5DF1" w:rsidP="00D83827">
      <w:pPr>
        <w:jc w:val="center"/>
        <w:rPr>
          <w:b/>
        </w:rPr>
      </w:pPr>
    </w:p>
    <w:p w:rsidR="00D83827" w:rsidRPr="007B5DF1" w:rsidRDefault="00D83827" w:rsidP="00D83827">
      <w:pPr>
        <w:jc w:val="center"/>
      </w:pPr>
      <w:r w:rsidRPr="007B5DF1">
        <w:t>2. Принятие бюджетных обязательств</w:t>
      </w:r>
    </w:p>
    <w:p w:rsidR="00D83827" w:rsidRDefault="00D83827" w:rsidP="00D83827">
      <w:pPr>
        <w:jc w:val="center"/>
        <w:rPr>
          <w:b/>
        </w:rPr>
      </w:pPr>
    </w:p>
    <w:p w:rsidR="00D83827" w:rsidRDefault="00D83827" w:rsidP="0090185C">
      <w:pPr>
        <w:ind w:firstLine="709"/>
        <w:jc w:val="both"/>
      </w:pPr>
      <w:r>
        <w:t>2.1.</w:t>
      </w:r>
      <w:r w:rsidR="007B5DF1">
        <w:t xml:space="preserve"> </w:t>
      </w:r>
      <w:r w:rsidR="00CE080E">
        <w:t>П</w:t>
      </w:r>
      <w:r>
        <w:t>олучатель бюджетных сре</w:t>
      </w:r>
      <w:proofErr w:type="gramStart"/>
      <w:r>
        <w:t>дств пр</w:t>
      </w:r>
      <w:proofErr w:type="gramEnd"/>
      <w:r>
        <w:t>инимает бюджетные обязательства путем заключения муниципальных контрактов, иных договоров  на поставку товаров, выполнение работ, оказание услуг с физическими и юридическими лицами, индивидуальными предпринимателями или в соответствии с муниципальными правовыми актами, соглашениями.</w:t>
      </w:r>
    </w:p>
    <w:p w:rsidR="00D83827" w:rsidRDefault="00D83827" w:rsidP="0090185C">
      <w:pPr>
        <w:shd w:val="clear" w:color="auto" w:fill="FFFFFF"/>
        <w:ind w:firstLine="709"/>
        <w:jc w:val="both"/>
      </w:pPr>
      <w:r>
        <w:t xml:space="preserve">Получатель бюджетных средств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в текущем финансовом году  лимитов бюджетных обязательств.</w:t>
      </w:r>
    </w:p>
    <w:p w:rsidR="00D83827" w:rsidRDefault="00CE080E" w:rsidP="0090185C">
      <w:pPr>
        <w:ind w:firstLine="709"/>
        <w:jc w:val="both"/>
      </w:pPr>
      <w:r>
        <w:t>П</w:t>
      </w:r>
      <w:r w:rsidR="00D83827">
        <w:t>олучатель бюджетных сре</w:t>
      </w:r>
      <w:proofErr w:type="gramStart"/>
      <w:r w:rsidR="00D83827">
        <w:t>дств пр</w:t>
      </w:r>
      <w:proofErr w:type="gramEnd"/>
      <w:r w:rsidR="00D83827">
        <w:t xml:space="preserve">и заключении муниципальных контрактов, иных договоров на поставку товаров, выполнение работ, оказание услуг вправе предусматривать авансовые платежи, в пределах лимитов бюджетных обязательств, подлежащих исполнению за счет средств бюджета </w:t>
      </w:r>
      <w:r w:rsidR="00203641">
        <w:t xml:space="preserve">поселения </w:t>
      </w:r>
      <w:r w:rsidR="00D83827">
        <w:t xml:space="preserve"> в текущем финансовом году.</w:t>
      </w:r>
    </w:p>
    <w:p w:rsidR="00D83827" w:rsidRDefault="00D83827" w:rsidP="0090185C">
      <w:pPr>
        <w:ind w:firstLine="709"/>
        <w:jc w:val="both"/>
      </w:pPr>
      <w:r>
        <w:t xml:space="preserve">Финансовое обеспечение получателей бюджетных средств осуществляется за счет средств бюджета </w:t>
      </w:r>
      <w:r w:rsidR="00203641">
        <w:t xml:space="preserve">поселения </w:t>
      </w:r>
      <w:r>
        <w:t>на основе бюджетной сметы.</w:t>
      </w:r>
    </w:p>
    <w:p w:rsidR="00D83827" w:rsidRDefault="00D83827" w:rsidP="0090185C">
      <w:pPr>
        <w:ind w:firstLine="709"/>
        <w:jc w:val="both"/>
      </w:pPr>
      <w:r>
        <w:lastRenderedPageBreak/>
        <w:t>Утвержденные показатели бюджетной сметы получателя бюджетных средств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B74A10" w:rsidRDefault="00D83827" w:rsidP="0090185C">
      <w:pPr>
        <w:shd w:val="clear" w:color="auto" w:fill="FFFFFF"/>
        <w:ind w:firstLine="709"/>
        <w:jc w:val="both"/>
      </w:pPr>
      <w:r>
        <w:t>2.2</w:t>
      </w:r>
      <w:r w:rsidRPr="00203641">
        <w:t>.</w:t>
      </w:r>
      <w:r w:rsidR="007B5DF1">
        <w:t xml:space="preserve"> </w:t>
      </w:r>
      <w:r w:rsidR="00CE080E">
        <w:t>Б</w:t>
      </w:r>
      <w:r w:rsidR="00B74A10" w:rsidRPr="00203641">
        <w:t xml:space="preserve">юджетные обязательства по источникам финансирования дефицита бюджета </w:t>
      </w:r>
      <w:r w:rsidR="00203641" w:rsidRPr="00203641">
        <w:t>поселения</w:t>
      </w:r>
      <w:r w:rsidR="00B74A10" w:rsidRPr="00203641">
        <w:t xml:space="preserve"> принимаются путем заключения кредитных договоров с кредитными организациями, договоров о предоставлении бюджетных кредитов, договоров о предоставлении муниципальных гарантий в пределах бюджетных ассигнований на текущий финансовый год.</w:t>
      </w:r>
    </w:p>
    <w:p w:rsidR="00D83827" w:rsidRDefault="00D83827" w:rsidP="0090185C">
      <w:pPr>
        <w:ind w:firstLine="709"/>
        <w:jc w:val="both"/>
      </w:pPr>
      <w:r>
        <w:t>2.3.</w:t>
      </w:r>
      <w:r w:rsidR="007B5DF1">
        <w:t xml:space="preserve"> </w:t>
      </w:r>
      <w:r w:rsidR="00CE080E">
        <w:t>У</w:t>
      </w:r>
      <w:r>
        <w:t>чет бюджетных обязатель</w:t>
      </w:r>
      <w:proofErr w:type="gramStart"/>
      <w:r>
        <w:t>ств пр</w:t>
      </w:r>
      <w:proofErr w:type="gramEnd"/>
      <w:r>
        <w:t xml:space="preserve">оизводится в соответствии с действующей инструкцией по бюджетному учету, утвержденной Министерством финансов Российской Федерации. </w:t>
      </w:r>
    </w:p>
    <w:p w:rsidR="00D83827" w:rsidRDefault="00D83827" w:rsidP="00D83827">
      <w:pPr>
        <w:jc w:val="both"/>
      </w:pPr>
    </w:p>
    <w:p w:rsidR="00D83827" w:rsidRPr="007B5DF1" w:rsidRDefault="00D83827" w:rsidP="00D83827">
      <w:pPr>
        <w:jc w:val="center"/>
      </w:pPr>
      <w:r w:rsidRPr="007B5DF1">
        <w:t>3</w:t>
      </w:r>
      <w:r w:rsidR="007B5DF1" w:rsidRPr="007B5DF1">
        <w:t>.</w:t>
      </w:r>
      <w:r w:rsidRPr="007B5DF1">
        <w:t xml:space="preserve"> Подтверждение денежных обязательств</w:t>
      </w:r>
    </w:p>
    <w:p w:rsidR="00D83827" w:rsidRPr="007B5DF1" w:rsidRDefault="00D83827" w:rsidP="00D83827">
      <w:pPr>
        <w:jc w:val="center"/>
      </w:pPr>
      <w:r w:rsidRPr="007B5DF1">
        <w:t xml:space="preserve">  и санкционирование  оплаты денежных обязательств</w:t>
      </w:r>
    </w:p>
    <w:p w:rsidR="007B5DF1" w:rsidRDefault="007B5DF1" w:rsidP="007B5DF1">
      <w:pPr>
        <w:jc w:val="both"/>
      </w:pPr>
    </w:p>
    <w:p w:rsidR="00D83827" w:rsidRDefault="007B5DF1" w:rsidP="0090185C">
      <w:pPr>
        <w:ind w:firstLine="709"/>
        <w:jc w:val="both"/>
      </w:pPr>
      <w:r>
        <w:t xml:space="preserve">3.1. </w:t>
      </w:r>
      <w:r w:rsidR="00D83827">
        <w:t xml:space="preserve">Получатели бюджетных средств и администраторы (администраторы с функциями главного администратора)  источников финансирования   дефицита   бюджета  </w:t>
      </w:r>
      <w:r w:rsidR="00203641">
        <w:t>поселения</w:t>
      </w:r>
      <w:r w:rsidR="00D83827">
        <w:t xml:space="preserve"> (далее</w:t>
      </w:r>
      <w:r>
        <w:t xml:space="preserve"> </w:t>
      </w:r>
      <w:r w:rsidR="00D83827">
        <w:t xml:space="preserve">- администраторы источников финансирования   дефицита   бюджета </w:t>
      </w:r>
      <w:r w:rsidR="00203641">
        <w:t>поселения</w:t>
      </w:r>
      <w:r w:rsidR="00D83827">
        <w:t xml:space="preserve">) подтверждают обязанность оплатить за счет средств бюджета </w:t>
      </w:r>
      <w:r w:rsidR="00203641">
        <w:t>поселения</w:t>
      </w:r>
      <w:r w:rsidR="00D83827">
        <w:t xml:space="preserve">  денежные обязательства в соответствии с платежными и иными документами, необходимыми для санкционирования их оплаты.</w:t>
      </w:r>
    </w:p>
    <w:p w:rsidR="00D83827" w:rsidRDefault="007B5DF1" w:rsidP="0090185C">
      <w:pPr>
        <w:tabs>
          <w:tab w:val="left" w:pos="0"/>
        </w:tabs>
        <w:ind w:firstLine="709"/>
        <w:jc w:val="both"/>
      </w:pPr>
      <w:r>
        <w:t xml:space="preserve">3.2. </w:t>
      </w:r>
      <w:r w:rsidR="00D83827">
        <w:t>Оплата денежных обязательств (за исключением денежных обязательств по публичным нормативным обязательствам) получателей бюджетных средств осуществляется в пределах</w:t>
      </w:r>
      <w:r w:rsidR="006F3734">
        <w:t>,</w:t>
      </w:r>
      <w:r w:rsidR="00D83827">
        <w:t xml:space="preserve"> доведенных до них  лимитов бюджетных обязательств в соответствии со сводной бюджетной росписью и бюджетной росписью, а также объемов финансирования на их лицевых счетах. </w:t>
      </w:r>
    </w:p>
    <w:p w:rsidR="00D83827" w:rsidRDefault="00D83827" w:rsidP="0090185C">
      <w:pPr>
        <w:pStyle w:val="a3"/>
        <w:ind w:left="0" w:firstLine="709"/>
        <w:jc w:val="both"/>
        <w:rPr>
          <w:shd w:val="clear" w:color="auto" w:fill="FFFFFF"/>
        </w:rPr>
      </w:pPr>
      <w:r>
        <w:t>Оплата денежных обязательств по публичным нормативным обязательствам может осуществляться в пределах</w:t>
      </w:r>
      <w:r w:rsidR="006F3734">
        <w:t>,</w:t>
      </w:r>
      <w:r>
        <w:t xml:space="preserve"> доведенных до получателя бюджетных средств бюджетных ассигнований</w:t>
      </w:r>
      <w:r>
        <w:rPr>
          <w:shd w:val="clear" w:color="auto" w:fill="FFFFFF"/>
        </w:rPr>
        <w:t>.</w:t>
      </w:r>
    </w:p>
    <w:p w:rsidR="00D83827" w:rsidRDefault="00D83827" w:rsidP="0090185C">
      <w:pPr>
        <w:pStyle w:val="a3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Оплата денежных обязательств по источникам финансирования дефицита бюджета </w:t>
      </w:r>
      <w:r w:rsidR="00B27032">
        <w:rPr>
          <w:shd w:val="clear" w:color="auto" w:fill="FFFFFF"/>
        </w:rPr>
        <w:t>поселения</w:t>
      </w:r>
      <w:r>
        <w:rPr>
          <w:shd w:val="clear" w:color="auto" w:fill="FFFFFF"/>
        </w:rPr>
        <w:t xml:space="preserve"> осуществляется в пределах</w:t>
      </w:r>
      <w:r w:rsidR="006F37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доведенных до  администраторов ист</w:t>
      </w:r>
      <w:r w:rsidR="00B27032">
        <w:rPr>
          <w:shd w:val="clear" w:color="auto" w:fill="FFFFFF"/>
        </w:rPr>
        <w:t xml:space="preserve">очников финансирования </w:t>
      </w:r>
      <w:r w:rsidR="006F3734">
        <w:rPr>
          <w:shd w:val="clear" w:color="auto" w:fill="FFFFFF"/>
        </w:rPr>
        <w:t>б</w:t>
      </w:r>
      <w:r>
        <w:rPr>
          <w:shd w:val="clear" w:color="auto" w:fill="FFFFFF"/>
        </w:rPr>
        <w:t>юджетных ассигнований.</w:t>
      </w:r>
    </w:p>
    <w:p w:rsidR="00D83827" w:rsidRDefault="007B5DF1" w:rsidP="0090185C">
      <w:pPr>
        <w:tabs>
          <w:tab w:val="left" w:pos="709"/>
        </w:tabs>
        <w:ind w:firstLine="709"/>
        <w:jc w:val="both"/>
      </w:pPr>
      <w:r>
        <w:t xml:space="preserve">3.3. </w:t>
      </w:r>
      <w:r w:rsidR="00D83827">
        <w:t xml:space="preserve">Для оплаты денежных обязательств получатели бюджетных средств  и администраторы </w:t>
      </w:r>
      <w:proofErr w:type="gramStart"/>
      <w:r w:rsidR="00D83827">
        <w:t xml:space="preserve">источников  финансирования  дефицита  бюджета  </w:t>
      </w:r>
      <w:r w:rsidR="00B27032">
        <w:t>поселения</w:t>
      </w:r>
      <w:proofErr w:type="gramEnd"/>
      <w:r w:rsidR="00D83827">
        <w:t xml:space="preserve"> представляют в </w:t>
      </w:r>
      <w:r w:rsidR="00B27032">
        <w:t>УФК</w:t>
      </w:r>
      <w:r w:rsidR="00D83827">
        <w:t xml:space="preserve"> надлежащим образом оформленные </w:t>
      </w:r>
      <w:r w:rsidR="00B74A10" w:rsidRPr="00CE080E">
        <w:t>платежные документы</w:t>
      </w:r>
      <w:r w:rsidR="00D83827">
        <w:t xml:space="preserve">.        </w:t>
      </w:r>
    </w:p>
    <w:p w:rsidR="00D83827" w:rsidRDefault="00D83827" w:rsidP="0090185C">
      <w:pPr>
        <w:ind w:firstLine="709"/>
        <w:jc w:val="both"/>
      </w:pPr>
      <w:r>
        <w:t xml:space="preserve">Платежные поручения направляются в </w:t>
      </w:r>
      <w:r w:rsidR="00B27032">
        <w:t>УФК</w:t>
      </w:r>
      <w:r>
        <w:t xml:space="preserve"> в электронном виде.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jc w:val="both"/>
      </w:pPr>
      <w:r>
        <w:t xml:space="preserve">Платежные документы </w:t>
      </w:r>
      <w:r w:rsidR="004B2304">
        <w:t xml:space="preserve"> </w:t>
      </w:r>
      <w:r>
        <w:t>должны содержать все</w:t>
      </w:r>
      <w:r w:rsidR="007B5DF1">
        <w:t xml:space="preserve"> необходимые реквизиты с учетом </w:t>
      </w:r>
      <w:r>
        <w:t>особенностей форм и порядка осуществления безналичных расчетов.</w:t>
      </w:r>
    </w:p>
    <w:p w:rsidR="00D83827" w:rsidRDefault="007F1706" w:rsidP="0090185C">
      <w:pPr>
        <w:pStyle w:val="a3"/>
        <w:numPr>
          <w:ilvl w:val="1"/>
          <w:numId w:val="9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>В п</w:t>
      </w:r>
      <w:r w:rsidR="00D83827">
        <w:t>латежно</w:t>
      </w:r>
      <w:r>
        <w:t>м</w:t>
      </w:r>
      <w:r w:rsidR="00D83827">
        <w:t xml:space="preserve"> поручени</w:t>
      </w:r>
      <w:r>
        <w:t xml:space="preserve">и указываются </w:t>
      </w:r>
      <w:r w:rsidR="00D83827">
        <w:t>следующи</w:t>
      </w:r>
      <w:r>
        <w:t>е</w:t>
      </w:r>
      <w:r w:rsidR="00D83827">
        <w:t xml:space="preserve"> реквизит</w:t>
      </w:r>
      <w:r>
        <w:t>ы</w:t>
      </w:r>
      <w:r w:rsidR="00D83827">
        <w:t xml:space="preserve"> и показател</w:t>
      </w:r>
      <w:r>
        <w:t>и</w:t>
      </w:r>
      <w:r w:rsidR="00D83827">
        <w:t>:</w:t>
      </w:r>
    </w:p>
    <w:p w:rsidR="00D83827" w:rsidRDefault="00D83827" w:rsidP="0090185C">
      <w:pPr>
        <w:pStyle w:val="a3"/>
        <w:numPr>
          <w:ilvl w:val="0"/>
          <w:numId w:val="2"/>
        </w:numPr>
        <w:tabs>
          <w:tab w:val="left" w:pos="-426"/>
        </w:tabs>
        <w:ind w:left="0" w:firstLine="709"/>
        <w:jc w:val="both"/>
      </w:pPr>
      <w:r>
        <w:t>код</w:t>
      </w:r>
      <w:r w:rsidR="007F1706">
        <w:t>ы</w:t>
      </w:r>
      <w:r>
        <w:t xml:space="preserve"> классификации расходов бюджета (классификации источников финансирования дефицита бюджета), по которым необходимо произвести кассовый расход, а также текстово</w:t>
      </w:r>
      <w:r w:rsidR="007F1706">
        <w:t>е</w:t>
      </w:r>
      <w:r>
        <w:t xml:space="preserve"> назначени</w:t>
      </w:r>
      <w:r w:rsidR="007F1706">
        <w:t>е</w:t>
      </w:r>
      <w:r>
        <w:t xml:space="preserve"> платежа;</w:t>
      </w:r>
    </w:p>
    <w:p w:rsidR="00D83827" w:rsidRDefault="00D83827" w:rsidP="0090185C">
      <w:pPr>
        <w:pStyle w:val="a3"/>
        <w:numPr>
          <w:ilvl w:val="0"/>
          <w:numId w:val="2"/>
        </w:numPr>
        <w:tabs>
          <w:tab w:val="left" w:pos="-284"/>
        </w:tabs>
        <w:ind w:left="0" w:firstLine="709"/>
        <w:jc w:val="both"/>
      </w:pPr>
      <w:r>
        <w:t>сумм</w:t>
      </w:r>
      <w:r w:rsidR="00056169">
        <w:t>а</w:t>
      </w:r>
      <w:r>
        <w:t xml:space="preserve"> кассового расхода в валюте Российской Федерации; </w:t>
      </w:r>
    </w:p>
    <w:p w:rsidR="00D83827" w:rsidRDefault="00D83827" w:rsidP="0090185C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</w:pPr>
      <w:r>
        <w:t>сумм</w:t>
      </w:r>
      <w:r w:rsidR="00056169">
        <w:t>а</w:t>
      </w:r>
      <w:r>
        <w:t xml:space="preserve"> налога на добавленную стоимость (при наличии);</w:t>
      </w:r>
    </w:p>
    <w:p w:rsidR="00D83827" w:rsidRDefault="00D83827" w:rsidP="0090185C">
      <w:pPr>
        <w:pStyle w:val="a3"/>
        <w:numPr>
          <w:ilvl w:val="0"/>
          <w:numId w:val="2"/>
        </w:numPr>
        <w:tabs>
          <w:tab w:val="left" w:pos="-426"/>
          <w:tab w:val="left" w:pos="-284"/>
        </w:tabs>
        <w:ind w:left="0" w:firstLine="709"/>
        <w:jc w:val="both"/>
      </w:pPr>
      <w:r>
        <w:t>наименовани</w:t>
      </w:r>
      <w:r w:rsidR="00056169">
        <w:t>е</w:t>
      </w:r>
      <w:r>
        <w:t>, банковски</w:t>
      </w:r>
      <w:r w:rsidR="00056169">
        <w:t>е</w:t>
      </w:r>
      <w:r>
        <w:t xml:space="preserve"> реквизит</w:t>
      </w:r>
      <w:r w:rsidR="00056169">
        <w:t>ы</w:t>
      </w:r>
      <w:r>
        <w:t>, идентификационн</w:t>
      </w:r>
      <w:r w:rsidR="00056169">
        <w:t>ый</w:t>
      </w:r>
      <w:r>
        <w:t xml:space="preserve"> номер налогоплательщика (ИНН)  и код причины постановки на учет (КПП) получателя денежных средств по платежному поручению;</w:t>
      </w:r>
    </w:p>
    <w:p w:rsidR="00D83827" w:rsidRDefault="00D83827" w:rsidP="0090185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номер учтенного в </w:t>
      </w:r>
      <w:r w:rsidR="00213DF0">
        <w:t>УФК</w:t>
      </w:r>
      <w:r>
        <w:t xml:space="preserve"> бюджетного обязательства получателя бюджетных средств (при его наличии);</w:t>
      </w:r>
    </w:p>
    <w:p w:rsidR="00D83827" w:rsidRPr="00CE080E" w:rsidRDefault="00B74A10" w:rsidP="0090185C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</w:pPr>
      <w:r w:rsidRPr="00CE080E">
        <w:t xml:space="preserve">номер карты (при осуществлении операций по обеспечению денежными средствами получателей бюджетных средств с использованием </w:t>
      </w:r>
      <w:r w:rsidR="00CE080E" w:rsidRPr="00CE080E">
        <w:t>карт</w:t>
      </w:r>
      <w:r w:rsidR="00213DF0">
        <w:t>)</w:t>
      </w:r>
      <w:r w:rsidR="00D83827" w:rsidRPr="00CE080E">
        <w:t>;</w:t>
      </w:r>
    </w:p>
    <w:p w:rsidR="00D83827" w:rsidRPr="00213DF0" w:rsidRDefault="0090185C" w:rsidP="009018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trike/>
        </w:rPr>
      </w:pPr>
      <w:r>
        <w:lastRenderedPageBreak/>
        <w:t xml:space="preserve"> </w:t>
      </w:r>
      <w:r w:rsidR="004A565E" w:rsidRPr="00CE080E">
        <w:t>фамили</w:t>
      </w:r>
      <w:r w:rsidR="00056169">
        <w:t>я</w:t>
      </w:r>
      <w:r w:rsidR="004A565E" w:rsidRPr="00CE080E">
        <w:t>, им</w:t>
      </w:r>
      <w:r w:rsidR="00056169">
        <w:t>я</w:t>
      </w:r>
      <w:r w:rsidR="004A565E" w:rsidRPr="00CE080E">
        <w:t xml:space="preserve"> и отчеств</w:t>
      </w:r>
      <w:r w:rsidR="00056169">
        <w:t>о</w:t>
      </w:r>
      <w:r w:rsidR="00213DF0">
        <w:t xml:space="preserve"> получателя средств по карте (</w:t>
      </w:r>
      <w:r w:rsidR="004A565E" w:rsidRPr="00CE080E">
        <w:t>при осуществлении операций по обеспечению денежными средствами получателей бюджетных средств с использованием</w:t>
      </w:r>
      <w:r w:rsidR="00CE080E" w:rsidRPr="00CE080E">
        <w:t xml:space="preserve"> карт</w:t>
      </w:r>
      <w:r w:rsidR="00213DF0">
        <w:t>)</w:t>
      </w:r>
      <w:r w:rsidR="00D83827" w:rsidRPr="00CE080E">
        <w:t>;</w:t>
      </w:r>
    </w:p>
    <w:p w:rsidR="00D83827" w:rsidRDefault="0090185C" w:rsidP="009018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 </w:t>
      </w:r>
      <w:r w:rsidR="00D83827">
        <w:t>данны</w:t>
      </w:r>
      <w:r w:rsidR="00056169">
        <w:t>е</w:t>
      </w:r>
      <w:r w:rsidR="00D83827">
        <w:t xml:space="preserve">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83827" w:rsidRDefault="0090185C" w:rsidP="0090185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rFonts w:eastAsiaTheme="minorHAnsi"/>
          <w:lang w:eastAsia="en-US"/>
        </w:rPr>
        <w:t xml:space="preserve"> </w:t>
      </w:r>
      <w:r w:rsidR="00D83827">
        <w:rPr>
          <w:rFonts w:eastAsiaTheme="minorHAnsi"/>
          <w:lang w:eastAsia="en-US"/>
        </w:rPr>
        <w:t>реквизит</w:t>
      </w:r>
      <w:r w:rsidR="00056169">
        <w:rPr>
          <w:rFonts w:eastAsiaTheme="minorHAnsi"/>
          <w:lang w:eastAsia="en-US"/>
        </w:rPr>
        <w:t>ы</w:t>
      </w:r>
      <w:r w:rsidR="00D83827">
        <w:rPr>
          <w:rFonts w:eastAsiaTheme="minorHAnsi"/>
          <w:lang w:eastAsia="en-US"/>
        </w:rPr>
        <w:t xml:space="preserve"> (номер, дата) и предмет договора (муниципального контракта, соглашения), являющегося основанием </w:t>
      </w:r>
      <w:r w:rsidR="00D83827" w:rsidRPr="004A565E">
        <w:rPr>
          <w:rFonts w:eastAsiaTheme="minorHAnsi"/>
          <w:lang w:eastAsia="en-US"/>
        </w:rPr>
        <w:t xml:space="preserve">для принятия получателем бюджетных </w:t>
      </w:r>
      <w:r w:rsidR="00CE080E">
        <w:rPr>
          <w:rFonts w:eastAsiaTheme="minorHAnsi"/>
          <w:lang w:eastAsia="en-US"/>
        </w:rPr>
        <w:t>средств</w:t>
      </w:r>
      <w:r w:rsidR="00CE080E" w:rsidRPr="00CE080E">
        <w:rPr>
          <w:rFonts w:eastAsiaTheme="minorHAnsi"/>
          <w:lang w:eastAsia="en-US"/>
        </w:rPr>
        <w:t>,</w:t>
      </w:r>
      <w:r w:rsidR="004A565E" w:rsidRPr="00CE080E">
        <w:rPr>
          <w:rFonts w:eastAsiaTheme="minorHAnsi"/>
          <w:lang w:eastAsia="en-US"/>
        </w:rPr>
        <w:t xml:space="preserve"> администратором </w:t>
      </w:r>
      <w:proofErr w:type="gramStart"/>
      <w:r w:rsidR="004A565E" w:rsidRPr="00CE080E">
        <w:rPr>
          <w:rFonts w:eastAsiaTheme="minorHAnsi"/>
          <w:lang w:eastAsia="en-US"/>
        </w:rPr>
        <w:t>источников финансирования дефицита бюджета</w:t>
      </w:r>
      <w:r w:rsidR="00213DF0">
        <w:rPr>
          <w:rFonts w:eastAsiaTheme="minorHAnsi"/>
          <w:lang w:eastAsia="en-US"/>
        </w:rPr>
        <w:t xml:space="preserve"> поселения </w:t>
      </w:r>
      <w:r w:rsidR="00D83827">
        <w:rPr>
          <w:rFonts w:eastAsiaTheme="minorHAnsi"/>
          <w:lang w:eastAsia="en-US"/>
        </w:rPr>
        <w:t>бюджетного обязательства</w:t>
      </w:r>
      <w:proofErr w:type="gramEnd"/>
      <w:r w:rsidR="00D83827">
        <w:rPr>
          <w:rFonts w:eastAsiaTheme="minorHAnsi"/>
          <w:lang w:eastAsia="en-US"/>
        </w:rPr>
        <w:t>:</w:t>
      </w:r>
    </w:p>
    <w:p w:rsidR="00D83827" w:rsidRPr="00213DF0" w:rsidRDefault="00213DF0" w:rsidP="009018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DF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="00D83827" w:rsidRPr="00213DF0">
        <w:rPr>
          <w:rFonts w:eastAsiaTheme="minorHAnsi"/>
          <w:lang w:eastAsia="en-US"/>
        </w:rPr>
        <w:t>договор (муниципальн</w:t>
      </w:r>
      <w:r w:rsidR="00056169">
        <w:rPr>
          <w:rFonts w:eastAsiaTheme="minorHAnsi"/>
          <w:lang w:eastAsia="en-US"/>
        </w:rPr>
        <w:t>ый</w:t>
      </w:r>
      <w:r w:rsidR="00D83827" w:rsidRPr="00213DF0">
        <w:rPr>
          <w:rFonts w:eastAsiaTheme="minorHAnsi"/>
          <w:lang w:eastAsia="en-US"/>
        </w:rPr>
        <w:t xml:space="preserve"> контракт) на поставку товаров, выполнение работ, оказание услуг для муниципальных нужд (далее - договор (муниципальный контракт));</w:t>
      </w:r>
    </w:p>
    <w:p w:rsidR="00D83827" w:rsidRPr="00213DF0" w:rsidRDefault="00213DF0" w:rsidP="009018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3827" w:rsidRPr="00213DF0">
        <w:rPr>
          <w:rFonts w:eastAsiaTheme="minorHAnsi"/>
          <w:lang w:eastAsia="en-US"/>
        </w:rPr>
        <w:t>договор аренды;</w:t>
      </w:r>
    </w:p>
    <w:p w:rsidR="00865331" w:rsidRDefault="00213DF0" w:rsidP="009018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3827" w:rsidRPr="00213DF0">
        <w:rPr>
          <w:rFonts w:eastAsiaTheme="minorHAnsi"/>
          <w:lang w:eastAsia="en-US"/>
        </w:rPr>
        <w:t>соглашени</w:t>
      </w:r>
      <w:r w:rsidR="00056169">
        <w:rPr>
          <w:rFonts w:eastAsiaTheme="minorHAnsi"/>
          <w:lang w:eastAsia="en-US"/>
        </w:rPr>
        <w:t>е</w:t>
      </w:r>
      <w:r w:rsidR="00D83827" w:rsidRPr="00213DF0">
        <w:rPr>
          <w:rFonts w:eastAsiaTheme="minorHAnsi"/>
          <w:lang w:eastAsia="en-US"/>
        </w:rPr>
        <w:t xml:space="preserve"> </w:t>
      </w:r>
      <w:r w:rsidR="00865331">
        <w:rPr>
          <w:rFonts w:eastAsiaTheme="minorHAnsi"/>
          <w:lang w:eastAsia="en-US"/>
        </w:rPr>
        <w:t xml:space="preserve">между </w:t>
      </w:r>
      <w:proofErr w:type="spellStart"/>
      <w:r w:rsidR="00865331">
        <w:rPr>
          <w:rFonts w:eastAsiaTheme="minorHAnsi"/>
          <w:lang w:eastAsia="en-US"/>
        </w:rPr>
        <w:t>Быстринским</w:t>
      </w:r>
      <w:proofErr w:type="spellEnd"/>
      <w:r w:rsidR="00865331">
        <w:rPr>
          <w:rFonts w:eastAsiaTheme="minorHAnsi"/>
          <w:lang w:eastAsia="en-US"/>
        </w:rPr>
        <w:t xml:space="preserve"> муниципальным образованием и муниципальным образованием </w:t>
      </w:r>
      <w:proofErr w:type="spellStart"/>
      <w:r w:rsidR="00865331">
        <w:rPr>
          <w:rFonts w:eastAsiaTheme="minorHAnsi"/>
          <w:lang w:eastAsia="en-US"/>
        </w:rPr>
        <w:t>Слюдянский</w:t>
      </w:r>
      <w:proofErr w:type="spellEnd"/>
      <w:r w:rsidR="00865331">
        <w:rPr>
          <w:rFonts w:eastAsiaTheme="minorHAnsi"/>
          <w:lang w:eastAsia="en-US"/>
        </w:rPr>
        <w:t xml:space="preserve"> район о передаче </w:t>
      </w:r>
      <w:r>
        <w:rPr>
          <w:rFonts w:eastAsiaTheme="minorHAnsi"/>
          <w:lang w:eastAsia="en-US"/>
        </w:rPr>
        <w:t xml:space="preserve">части </w:t>
      </w:r>
      <w:r w:rsidR="00865331">
        <w:rPr>
          <w:rFonts w:eastAsiaTheme="minorHAnsi"/>
          <w:lang w:eastAsia="en-US"/>
        </w:rPr>
        <w:t xml:space="preserve">своих </w:t>
      </w:r>
      <w:r>
        <w:rPr>
          <w:rFonts w:eastAsiaTheme="minorHAnsi"/>
          <w:lang w:eastAsia="en-US"/>
        </w:rPr>
        <w:t>полномочий</w:t>
      </w:r>
      <w:r w:rsidR="00865331">
        <w:rPr>
          <w:rFonts w:eastAsiaTheme="minorHAnsi"/>
          <w:lang w:eastAsia="en-US"/>
        </w:rPr>
        <w:t>;</w:t>
      </w:r>
    </w:p>
    <w:p w:rsidR="00CE080E" w:rsidRPr="00213DF0" w:rsidRDefault="00213DF0" w:rsidP="009018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A565E" w:rsidRPr="00213DF0">
        <w:rPr>
          <w:rFonts w:eastAsiaTheme="minorHAnsi"/>
          <w:lang w:eastAsia="en-US"/>
        </w:rPr>
        <w:t>документ</w:t>
      </w:r>
      <w:r w:rsidR="00056169">
        <w:rPr>
          <w:rFonts w:eastAsiaTheme="minorHAnsi"/>
          <w:lang w:eastAsia="en-US"/>
        </w:rPr>
        <w:t>ы</w:t>
      </w:r>
      <w:r w:rsidR="004A565E" w:rsidRPr="00213DF0">
        <w:rPr>
          <w:rFonts w:eastAsiaTheme="minorHAnsi"/>
          <w:lang w:eastAsia="en-US"/>
        </w:rPr>
        <w:t>, указанны</w:t>
      </w:r>
      <w:r w:rsidR="00056169">
        <w:rPr>
          <w:rFonts w:eastAsiaTheme="minorHAnsi"/>
          <w:lang w:eastAsia="en-US"/>
        </w:rPr>
        <w:t>е</w:t>
      </w:r>
      <w:r w:rsidR="004A565E" w:rsidRPr="00213DF0">
        <w:rPr>
          <w:rFonts w:eastAsiaTheme="minorHAnsi"/>
          <w:lang w:eastAsia="en-US"/>
        </w:rPr>
        <w:t xml:space="preserve"> в пункте 2.2 настоящего</w:t>
      </w:r>
      <w:r w:rsidR="00CE080E" w:rsidRPr="00213DF0">
        <w:rPr>
          <w:rFonts w:eastAsiaTheme="minorHAnsi"/>
          <w:lang w:eastAsia="en-US"/>
        </w:rPr>
        <w:t xml:space="preserve"> Порядка;</w:t>
      </w:r>
    </w:p>
    <w:p w:rsidR="00D83827" w:rsidRPr="00213DF0" w:rsidRDefault="00213DF0" w:rsidP="009018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D83827" w:rsidRPr="00213DF0">
        <w:rPr>
          <w:rFonts w:eastAsiaTheme="minorHAnsi"/>
          <w:lang w:eastAsia="en-US"/>
        </w:rPr>
        <w:t>реквизит</w:t>
      </w:r>
      <w:r w:rsidR="00056169">
        <w:rPr>
          <w:rFonts w:eastAsiaTheme="minorHAnsi"/>
          <w:lang w:eastAsia="en-US"/>
        </w:rPr>
        <w:t>ы</w:t>
      </w:r>
      <w:r w:rsidR="00D83827" w:rsidRPr="00213DF0">
        <w:rPr>
          <w:rFonts w:eastAsiaTheme="minorHAnsi"/>
          <w:lang w:eastAsia="en-US"/>
        </w:rPr>
        <w:t xml:space="preserve"> (тип, номер, дата) документа, подтверждающего возникновение денежного обязательства</w:t>
      </w:r>
      <w:r w:rsidR="00865331">
        <w:rPr>
          <w:rFonts w:eastAsiaTheme="minorHAnsi"/>
          <w:lang w:eastAsia="en-US"/>
        </w:rPr>
        <w:t xml:space="preserve"> </w:t>
      </w:r>
      <w:r w:rsidR="00D83827" w:rsidRPr="00213DF0">
        <w:rPr>
          <w:rFonts w:eastAsiaTheme="minorHAnsi"/>
          <w:lang w:eastAsia="en-US"/>
        </w:rPr>
        <w:t>- при поставке товаров (накладная, акт приемки-передачи, счет), выполнении работ, оказании услуг (акт выполненных работ (оказанных услуг), 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 (далее - документы, подтверждающие возникновение денежных обязательств).</w:t>
      </w:r>
      <w:proofErr w:type="gramEnd"/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Получатель бюджетных средств вместе с платежным поручением представляет указанные в нем  документы </w:t>
      </w:r>
      <w:r w:rsidRPr="00865331">
        <w:rPr>
          <w:rFonts w:eastAsiaTheme="minorHAnsi"/>
          <w:lang w:eastAsia="en-US"/>
        </w:rPr>
        <w:t>подтверждающие возникновение денежных обязательств в соответствии с подпункт</w:t>
      </w:r>
      <w:r w:rsidR="00865331">
        <w:rPr>
          <w:rFonts w:eastAsiaTheme="minorHAnsi"/>
          <w:lang w:eastAsia="en-US"/>
        </w:rPr>
        <w:t>ом 9</w:t>
      </w:r>
      <w:r w:rsidRPr="00865331">
        <w:rPr>
          <w:rFonts w:eastAsiaTheme="minorHAnsi"/>
          <w:lang w:eastAsia="en-US"/>
        </w:rPr>
        <w:t xml:space="preserve"> пункта 3.6</w:t>
      </w:r>
      <w:r w:rsidR="00056169">
        <w:rPr>
          <w:rFonts w:eastAsiaTheme="minorHAnsi"/>
          <w:lang w:eastAsia="en-US"/>
        </w:rPr>
        <w:t>.</w:t>
      </w:r>
      <w:r w:rsidRPr="00865331">
        <w:rPr>
          <w:rFonts w:eastAsiaTheme="minorHAnsi"/>
          <w:lang w:eastAsia="en-US"/>
        </w:rPr>
        <w:t xml:space="preserve"> настоящего Порядка</w:t>
      </w:r>
      <w:r>
        <w:t xml:space="preserve">, которые после проверки возвращаются получателю бюджетных  средств с отметкой  </w:t>
      </w:r>
      <w:r w:rsidR="00865331">
        <w:t>УФК</w:t>
      </w:r>
      <w:r>
        <w:t>.</w:t>
      </w:r>
    </w:p>
    <w:p w:rsidR="00D83827" w:rsidRDefault="00D83827" w:rsidP="0090185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В случае ведения учета договоров (муниципальных контрактов) в автоматизированной системе,  представление договоров (муниципальных контрактов) на бумажном носителе не требуется, если они приняты к учету </w:t>
      </w:r>
      <w:r w:rsidR="00865331">
        <w:t xml:space="preserve">УФК </w:t>
      </w:r>
      <w:r>
        <w:t>и имеют присвоенный номер бюджетного обязательства в автоматизированной системе.</w:t>
      </w:r>
    </w:p>
    <w:p w:rsidR="00D83827" w:rsidRDefault="00865331" w:rsidP="0090185C">
      <w:pPr>
        <w:pStyle w:val="a3"/>
        <w:numPr>
          <w:ilvl w:val="1"/>
          <w:numId w:val="9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 </w:t>
      </w:r>
      <w:r w:rsidR="00D83827"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по следующим направлениям:</w:t>
      </w:r>
    </w:p>
    <w:p w:rsidR="00D83827" w:rsidRDefault="00D83827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коды классификации расходов бюджета </w:t>
      </w:r>
      <w:r w:rsidR="00865331">
        <w:t>поселения</w:t>
      </w:r>
      <w:r>
        <w:t>, указанные в платежном поручении, должны соответствовать кодам бюджетной классификации Российской Федерации, действующим в текущем финансовом году;</w:t>
      </w:r>
    </w:p>
    <w:p w:rsidR="00D83827" w:rsidRDefault="00D83827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соответствие указанных в платежном поручении код</w:t>
      </w:r>
      <w:r w:rsidR="001D1CC4">
        <w:t>ам</w:t>
      </w:r>
      <w:r w:rsidR="00865331">
        <w:t xml:space="preserve"> вида расходов </w:t>
      </w:r>
      <w:r>
        <w:t>(</w:t>
      </w:r>
      <w:proofErr w:type="spellStart"/>
      <w:r>
        <w:t>далее-</w:t>
      </w:r>
      <w:r w:rsidR="00865331">
        <w:t>К</w:t>
      </w:r>
      <w:r w:rsidR="001D1CC4">
        <w:t>ВР</w:t>
      </w:r>
      <w:proofErr w:type="spellEnd"/>
      <w:r>
        <w:t>) текстовому назначению платежа, исходя из содержания текста назначения платежа;</w:t>
      </w:r>
    </w:p>
    <w:p w:rsidR="00D83827" w:rsidRDefault="00D83827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 соответствие содержания операции, исходя из документа, подтверждающего возникновение денежного обязательства, коду </w:t>
      </w:r>
      <w:r w:rsidR="001D1CC4">
        <w:t>КВР</w:t>
      </w:r>
      <w:r>
        <w:t xml:space="preserve"> и содержанию текста назначения платежа, </w:t>
      </w:r>
      <w:proofErr w:type="gramStart"/>
      <w:r>
        <w:t>указанным</w:t>
      </w:r>
      <w:proofErr w:type="gramEnd"/>
      <w:r>
        <w:t xml:space="preserve"> в платежном поручении;</w:t>
      </w:r>
    </w:p>
    <w:p w:rsidR="00D83827" w:rsidRDefault="00D83827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не превышение суммы кассового расхода над суммой неисполненного бюджетного обязательства;</w:t>
      </w:r>
    </w:p>
    <w:p w:rsidR="00D83827" w:rsidRDefault="00D83827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не превышение размера авансового платежа, указанного в платежном поручении, над суммой авансового платежа по бюджетному обязательству с учетом ранее осуществленных авансовых платежей;</w:t>
      </w:r>
    </w:p>
    <w:p w:rsidR="00D83827" w:rsidRDefault="00A229F0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 не превышение суммы платежного поручения остаткам соответствующих лимитов бюджетных обязательств и предельных объемов финансирования, учтенных на лицевом счете получателя бюджетных средств, в разрезе ведомственной структуры расходов бюджета (код главного распорядителя бюджетных средств, код раздела, подраздела, целевой статьи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 расходов</w:t>
      </w:r>
      <w:r w:rsidR="004A565E">
        <w:t>;</w:t>
      </w:r>
    </w:p>
    <w:p w:rsidR="004A565E" w:rsidRPr="001D1CC4" w:rsidRDefault="004A565E" w:rsidP="0090185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</w:pPr>
      <w:proofErr w:type="gramStart"/>
      <w:r w:rsidRPr="001D1CC4">
        <w:lastRenderedPageBreak/>
        <w:t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r w:rsidR="00E46882" w:rsidRPr="001D1CC4">
        <w:t xml:space="preserve">. </w:t>
      </w:r>
      <w:proofErr w:type="gramEnd"/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709"/>
          <w:tab w:val="left" w:pos="1276"/>
        </w:tabs>
        <w:ind w:left="0" w:firstLine="709"/>
        <w:jc w:val="both"/>
      </w:pPr>
      <w:r>
        <w:t>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D83827" w:rsidRDefault="00D83827" w:rsidP="0090185C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 xml:space="preserve">коды </w:t>
      </w:r>
      <w:r w:rsidR="001D1CC4">
        <w:t>видов расхода</w:t>
      </w:r>
      <w:r>
        <w:t xml:space="preserve"> бюджета </w:t>
      </w:r>
      <w:r w:rsidR="001D1CC4">
        <w:t>поселения</w:t>
      </w:r>
      <w:r>
        <w:t xml:space="preserve">, указанные в платежном поручении, должны соответствовать кодам </w:t>
      </w:r>
      <w:r w:rsidR="001D1CC4">
        <w:t>видов расходов</w:t>
      </w:r>
      <w:r>
        <w:t xml:space="preserve"> Российской Федерации, действующим в текущем финансовом году;</w:t>
      </w:r>
    </w:p>
    <w:p w:rsidR="00D83827" w:rsidRDefault="00D83827" w:rsidP="0090185C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709"/>
        <w:jc w:val="both"/>
      </w:pPr>
      <w:r>
        <w:t xml:space="preserve">соответствие указанных в платежном поручении кодов </w:t>
      </w:r>
      <w:r w:rsidR="001D1CC4">
        <w:t>КВР</w:t>
      </w:r>
      <w:r>
        <w:t xml:space="preserve"> текстовому назначению платежа, исходя из содержания текста назначения платежа;</w:t>
      </w:r>
    </w:p>
    <w:p w:rsidR="00A229F0" w:rsidRDefault="001D1CC4" w:rsidP="0090185C">
      <w:pPr>
        <w:tabs>
          <w:tab w:val="left" w:pos="142"/>
          <w:tab w:val="left" w:pos="1134"/>
          <w:tab w:val="num" w:pos="4500"/>
        </w:tabs>
        <w:ind w:firstLine="709"/>
        <w:jc w:val="both"/>
      </w:pPr>
      <w:r>
        <w:t>3)</w:t>
      </w:r>
      <w:r w:rsidR="00A229F0">
        <w:t xml:space="preserve"> не превышение суммы платежного поручения остаткам соответствующих бюджетных ассигнований, учтенных на лицевом счете получателя бюджетных средств, в разрезе ведомственной структуры расходов бюджета (код главного распорядителя бюджетных средств, код раздела, подраздела, целевой статьи (муниципальным программам и </w:t>
      </w:r>
      <w:proofErr w:type="spellStart"/>
      <w:r w:rsidR="00A229F0">
        <w:t>непрограммным</w:t>
      </w:r>
      <w:proofErr w:type="spellEnd"/>
      <w:r w:rsidR="00A229F0">
        <w:t xml:space="preserve">  направлениям деятельности) и вида расходов.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-851"/>
          <w:tab w:val="left" w:pos="-142"/>
        </w:tabs>
        <w:ind w:left="0" w:firstLine="709"/>
        <w:jc w:val="both"/>
      </w:pPr>
      <w:r>
        <w:t xml:space="preserve">При санкционировании оплаты денежных обязательств по выплатам по источникам финансирования дефицита бюджета </w:t>
      </w:r>
      <w:r w:rsidR="001D1CC4">
        <w:t>поселения</w:t>
      </w:r>
      <w:r>
        <w:t xml:space="preserve"> осуществляется проверка платежного поручения по следующим направлениям:</w:t>
      </w:r>
    </w:p>
    <w:p w:rsidR="00D83827" w:rsidRDefault="00D83827" w:rsidP="0090185C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ind w:left="0" w:firstLine="709"/>
        <w:jc w:val="both"/>
      </w:pPr>
      <w:r>
        <w:t xml:space="preserve">коды </w:t>
      </w:r>
      <w:proofErr w:type="gramStart"/>
      <w:r>
        <w:t>классификации источников финансирования дефицита бюджета</w:t>
      </w:r>
      <w:proofErr w:type="gramEnd"/>
      <w:r w:rsidR="0082331B">
        <w:t xml:space="preserve"> </w:t>
      </w:r>
      <w:r w:rsidR="001D1CC4">
        <w:t>поселения</w:t>
      </w:r>
      <w:r>
        <w:t xml:space="preserve">, указанные в платежном поручении, должны соответствовать кодам </w:t>
      </w:r>
      <w:r w:rsidR="001D1CC4">
        <w:t>видам расходов</w:t>
      </w:r>
      <w:r>
        <w:t xml:space="preserve"> Российской Федерации, действующим в текущем финансовом году;</w:t>
      </w:r>
    </w:p>
    <w:p w:rsidR="00D83827" w:rsidRDefault="00D83827" w:rsidP="0090185C">
      <w:pPr>
        <w:pStyle w:val="a3"/>
        <w:numPr>
          <w:ilvl w:val="0"/>
          <w:numId w:val="6"/>
        </w:numPr>
        <w:tabs>
          <w:tab w:val="left" w:pos="-142"/>
          <w:tab w:val="left" w:pos="0"/>
        </w:tabs>
        <w:ind w:left="0" w:firstLine="709"/>
        <w:jc w:val="both"/>
      </w:pPr>
      <w:r>
        <w:t xml:space="preserve">соответствие указанных в платежном поручении кодов </w:t>
      </w:r>
      <w:r w:rsidR="001D1CC4">
        <w:t>КВР</w:t>
      </w:r>
      <w:r>
        <w:t>, относящихся к источникам финансирования дефицита бюджета, текстовому назначению платежа, исходя из содержания текста назначения платежа;</w:t>
      </w:r>
    </w:p>
    <w:p w:rsidR="00D83827" w:rsidRDefault="00D83827" w:rsidP="0090185C">
      <w:pPr>
        <w:pStyle w:val="a3"/>
        <w:numPr>
          <w:ilvl w:val="0"/>
          <w:numId w:val="6"/>
        </w:numPr>
        <w:tabs>
          <w:tab w:val="left" w:pos="-142"/>
        </w:tabs>
        <w:ind w:left="0" w:firstLine="709"/>
        <w:jc w:val="both"/>
      </w:pPr>
      <w:r>
        <w:t xml:space="preserve">не превышение суммы  платежного поручения остаткам соответствующих  бюджетных ассигнований, учтенных на лицевом счете </w:t>
      </w:r>
      <w:proofErr w:type="gramStart"/>
      <w:r>
        <w:t>администратора источников финансирования дефицита бюджета</w:t>
      </w:r>
      <w:proofErr w:type="gramEnd"/>
      <w:r>
        <w:t>;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-284"/>
          <w:tab w:val="left" w:pos="0"/>
        </w:tabs>
        <w:ind w:left="0" w:firstLine="709"/>
        <w:jc w:val="both"/>
      </w:pPr>
      <w:r>
        <w:t xml:space="preserve">Платежные поручения на  перечисление налогов, сборов и иных обязательных платежей в бюджетную систему </w:t>
      </w:r>
      <w:r w:rsidR="008367BD">
        <w:rPr>
          <w:shd w:val="clear" w:color="auto" w:fill="FFFFFF"/>
        </w:rPr>
        <w:t>Российской Федерации</w:t>
      </w:r>
      <w:r>
        <w:t xml:space="preserve"> оформляются получателями бюджетных средств</w:t>
      </w:r>
      <w:r w:rsidR="0082331B">
        <w:t>,</w:t>
      </w:r>
      <w:r>
        <w:t xml:space="preserve">  в строгом соответствии с утвержденными Правилами указания информации в полях расчетных документов на перечисление налогов, сборов и иных обязательных платежей в бюджетную систему </w:t>
      </w:r>
      <w:r w:rsidR="008367BD">
        <w:rPr>
          <w:shd w:val="clear" w:color="auto" w:fill="FFFFFF"/>
        </w:rPr>
        <w:t>Российской Федерации</w:t>
      </w:r>
      <w:r>
        <w:t>, утвержденными Министерством Финансов Российской Федерации.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-142"/>
        </w:tabs>
        <w:ind w:left="0" w:firstLine="709"/>
        <w:jc w:val="both"/>
      </w:pPr>
      <w:r>
        <w:t xml:space="preserve"> Платежные поручения  действительны в течение десяти календарных дней, не считая дня их выписки.</w:t>
      </w:r>
    </w:p>
    <w:p w:rsidR="00D83827" w:rsidRDefault="00D83827" w:rsidP="0090185C">
      <w:pPr>
        <w:shd w:val="clear" w:color="auto" w:fill="FFFFFF"/>
        <w:ind w:firstLine="709"/>
        <w:jc w:val="both"/>
      </w:pPr>
      <w:r>
        <w:t xml:space="preserve">Прием платежных документов </w:t>
      </w:r>
      <w:r w:rsidR="00474B36">
        <w:t>производится</w:t>
      </w:r>
      <w:r>
        <w:t xml:space="preserve"> </w:t>
      </w:r>
      <w:proofErr w:type="gramStart"/>
      <w:r>
        <w:t>в течение операционного дня в соответствии с Графиком предоставления платежных документов к оплате по лицевым счетам</w:t>
      </w:r>
      <w:proofErr w:type="gramEnd"/>
      <w:r>
        <w:t xml:space="preserve"> получателей бюджетных средств и  Регламентом о порядке и условиях обмена информацией между </w:t>
      </w:r>
      <w:r w:rsidR="008367BD">
        <w:t>УФК</w:t>
      </w:r>
      <w:r>
        <w:t xml:space="preserve"> и участниками, </w:t>
      </w:r>
      <w:proofErr w:type="spellStart"/>
      <w:r>
        <w:t>неучастниками</w:t>
      </w:r>
      <w:proofErr w:type="spellEnd"/>
      <w:r>
        <w:t xml:space="preserve"> бюджетного процесса </w:t>
      </w:r>
      <w:proofErr w:type="spellStart"/>
      <w:r w:rsidR="00660F11">
        <w:t>Быстринского</w:t>
      </w:r>
      <w:proofErr w:type="spellEnd"/>
      <w:r w:rsidR="00660F11">
        <w:t xml:space="preserve"> </w:t>
      </w:r>
      <w:r>
        <w:t>муниципальн</w:t>
      </w:r>
      <w:r w:rsidR="008367BD">
        <w:t>ого образования</w:t>
      </w:r>
      <w:r>
        <w:t>.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-426"/>
          <w:tab w:val="left" w:pos="-284"/>
        </w:tabs>
        <w:ind w:left="0" w:firstLine="709"/>
        <w:jc w:val="both"/>
      </w:pPr>
      <w:r>
        <w:t>Если  по какой-либо причине платежный документ не может быть принят к исполнению, то не позднее следующего операционного дня он возвращается  с письменной пометкой причин отклонения  и регистрацией в соответствующем журнале.</w:t>
      </w:r>
    </w:p>
    <w:p w:rsidR="00D83827" w:rsidRDefault="00D83827" w:rsidP="0090185C">
      <w:pPr>
        <w:pStyle w:val="a3"/>
        <w:numPr>
          <w:ilvl w:val="1"/>
          <w:numId w:val="9"/>
        </w:numPr>
        <w:tabs>
          <w:tab w:val="left" w:pos="0"/>
        </w:tabs>
        <w:ind w:left="0" w:firstLine="709"/>
        <w:jc w:val="both"/>
      </w:pPr>
      <w:r>
        <w:t xml:space="preserve">После завершения проверки платежных поручений  </w:t>
      </w:r>
      <w:r w:rsidR="00474B36">
        <w:t xml:space="preserve">бухгалтерия администрации направляет их для подписания </w:t>
      </w:r>
      <w:r w:rsidR="00DE3540">
        <w:t>г</w:t>
      </w:r>
      <w:r w:rsidR="008367BD">
        <w:t>лав</w:t>
      </w:r>
      <w:r w:rsidR="00474B36">
        <w:t>е</w:t>
      </w:r>
      <w:r w:rsidR="008367BD">
        <w:t xml:space="preserve"> администрации</w:t>
      </w:r>
      <w:r w:rsidR="00474B36">
        <w:t xml:space="preserve"> и </w:t>
      </w:r>
      <w:r>
        <w:t>главн</w:t>
      </w:r>
      <w:r w:rsidR="00474B36">
        <w:t xml:space="preserve">ому </w:t>
      </w:r>
      <w:r>
        <w:t>бухгалтер</w:t>
      </w:r>
      <w:r w:rsidR="00474B36">
        <w:t>у. Главный бухгалтер п</w:t>
      </w:r>
      <w:r>
        <w:t xml:space="preserve">о каналам электронной связи в </w:t>
      </w:r>
      <w:proofErr w:type="gramStart"/>
      <w:r>
        <w:t>порядке, установленном договором об обмене электронными документами</w:t>
      </w:r>
      <w:r w:rsidR="00474B36">
        <w:t xml:space="preserve"> направляет</w:t>
      </w:r>
      <w:proofErr w:type="gramEnd"/>
      <w:r w:rsidR="00474B36">
        <w:t xml:space="preserve"> платежные поручения в УФК</w:t>
      </w:r>
      <w:r>
        <w:t>.</w:t>
      </w:r>
    </w:p>
    <w:p w:rsidR="00474B36" w:rsidRDefault="0037308A" w:rsidP="0090185C">
      <w:pPr>
        <w:ind w:firstLine="709"/>
        <w:jc w:val="both"/>
      </w:pPr>
      <w:r>
        <w:lastRenderedPageBreak/>
        <w:t>3.1</w:t>
      </w:r>
      <w:r w:rsidR="00474B36">
        <w:t>4</w:t>
      </w:r>
      <w:r>
        <w:t xml:space="preserve"> Обеспечение наличными денежными средствами получателей бюджетных средств осуществляется в соответствии с порядком, установленным органами Федерального казначейства. </w:t>
      </w:r>
    </w:p>
    <w:p w:rsidR="00474B36" w:rsidRDefault="00474B36" w:rsidP="00474B36">
      <w:pPr>
        <w:jc w:val="both"/>
      </w:pPr>
    </w:p>
    <w:p w:rsidR="00D83827" w:rsidRPr="0090185C" w:rsidRDefault="00D83827" w:rsidP="00474B36">
      <w:pPr>
        <w:jc w:val="center"/>
      </w:pPr>
      <w:r w:rsidRPr="0090185C">
        <w:t>4.  Подтверждение исполнения</w:t>
      </w:r>
      <w:r w:rsidR="00474B36" w:rsidRPr="0090185C">
        <w:t xml:space="preserve"> </w:t>
      </w:r>
      <w:r w:rsidRPr="0090185C">
        <w:t>денежных обязательств</w:t>
      </w:r>
    </w:p>
    <w:p w:rsidR="00D83827" w:rsidRPr="0090185C" w:rsidRDefault="00D83827" w:rsidP="00474B36">
      <w:pPr>
        <w:jc w:val="center"/>
      </w:pPr>
    </w:p>
    <w:p w:rsidR="00D83827" w:rsidRPr="0090185C" w:rsidRDefault="00D83827" w:rsidP="0090185C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90185C">
        <w:t xml:space="preserve"> Подтверждение исполнения денежных обязательств осуществляется на основании платежных поручений, подтверждающих списание денежных средств с единого счета бюджета </w:t>
      </w:r>
      <w:r w:rsidR="00474B36" w:rsidRPr="0090185C">
        <w:t>поселения</w:t>
      </w:r>
      <w:r w:rsidRPr="0090185C">
        <w:t>.</w:t>
      </w:r>
    </w:p>
    <w:p w:rsidR="00D83827" w:rsidRPr="0090185C" w:rsidRDefault="00D83827" w:rsidP="0090185C">
      <w:pPr>
        <w:pStyle w:val="a3"/>
        <w:numPr>
          <w:ilvl w:val="0"/>
          <w:numId w:val="7"/>
        </w:numPr>
        <w:tabs>
          <w:tab w:val="left" w:pos="-142"/>
          <w:tab w:val="left" w:pos="0"/>
        </w:tabs>
        <w:ind w:left="0" w:firstLine="709"/>
        <w:jc w:val="both"/>
      </w:pPr>
      <w:r w:rsidRPr="0090185C">
        <w:t xml:space="preserve">По всем операциям,  произведенным на лицевом счете получателя бюджетных средств, администратора источников финансирования дефицита бюджета </w:t>
      </w:r>
      <w:r w:rsidR="00474B36" w:rsidRPr="0090185C">
        <w:t>поселения</w:t>
      </w:r>
      <w:r w:rsidRPr="0090185C">
        <w:t xml:space="preserve">,  </w:t>
      </w:r>
      <w:r w:rsidR="0090185C">
        <w:t>главный бухгалтер,</w:t>
      </w:r>
      <w:r w:rsidRPr="0090185C">
        <w:t xml:space="preserve"> не позднее следующего операционного дня, выдает выписку из лицевого счета. </w:t>
      </w:r>
    </w:p>
    <w:p w:rsidR="00D83827" w:rsidRDefault="00D83827" w:rsidP="0090185C">
      <w:pPr>
        <w:pStyle w:val="a3"/>
        <w:ind w:left="0" w:firstLine="709"/>
        <w:jc w:val="both"/>
      </w:pPr>
      <w:r w:rsidRPr="0090185C">
        <w:t>Выписки из лицевого счета и приложения к ним выдаются под расписку лицам, имеющим право первой или второй подписи по данному лицевому счету, или их представителям по доверенности, оформленной в установленном порядке.</w:t>
      </w:r>
    </w:p>
    <w:p w:rsidR="00D83827" w:rsidRDefault="00D83827" w:rsidP="0090185C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</w:pPr>
      <w:r>
        <w:t xml:space="preserve">Получатель бюджетных средств, администратор </w:t>
      </w:r>
      <w:proofErr w:type="gramStart"/>
      <w:r>
        <w:t xml:space="preserve">источников финансирования дефицита бюджета </w:t>
      </w:r>
      <w:r w:rsidR="00474B36">
        <w:t>поселения</w:t>
      </w:r>
      <w:proofErr w:type="gramEnd"/>
      <w:r>
        <w:t xml:space="preserve"> обязан письменно сообщить в </w:t>
      </w:r>
      <w:r w:rsidR="0090185C">
        <w:t>администрацию поселения</w:t>
      </w:r>
      <w:r>
        <w:t xml:space="preserve">, не позднее чем через три дня с момента получения  выписки из лицевого счета, о суммах,  ошибочно отраженных на его лицевом счете. При отсутствии возражений  в указанные </w:t>
      </w:r>
      <w:proofErr w:type="gramStart"/>
      <w:r>
        <w:t>сроки</w:t>
      </w:r>
      <w:proofErr w:type="gramEnd"/>
      <w:r>
        <w:t xml:space="preserve"> совершенные операции по лицевому счету и остатки, отраженные на этих лицевых счетах, считаются подтвержденными.</w:t>
      </w:r>
    </w:p>
    <w:p w:rsidR="00D83827" w:rsidRDefault="00D83827" w:rsidP="0090185C">
      <w:pPr>
        <w:pStyle w:val="a3"/>
        <w:numPr>
          <w:ilvl w:val="0"/>
          <w:numId w:val="7"/>
        </w:numPr>
        <w:tabs>
          <w:tab w:val="left" w:pos="-284"/>
          <w:tab w:val="left" w:pos="-142"/>
        </w:tabs>
        <w:ind w:left="0" w:firstLine="709"/>
        <w:jc w:val="both"/>
      </w:pPr>
      <w:r>
        <w:t>В случае утери клиентом выписки или приложений к ней дубликаты могут быть выданы клиенту по его письменному заявлению в произвольной форме.</w:t>
      </w:r>
    </w:p>
    <w:p w:rsidR="00D83827" w:rsidRDefault="00D83827" w:rsidP="0090185C">
      <w:pPr>
        <w:pStyle w:val="a3"/>
        <w:numPr>
          <w:ilvl w:val="0"/>
          <w:numId w:val="7"/>
        </w:numPr>
        <w:tabs>
          <w:tab w:val="left" w:pos="-284"/>
          <w:tab w:val="left" w:pos="-142"/>
        </w:tabs>
        <w:ind w:left="0" w:firstLine="709"/>
        <w:jc w:val="both"/>
      </w:pPr>
      <w:r>
        <w:t xml:space="preserve">При обнаружении ошибочных учетных записей, произведенных </w:t>
      </w:r>
      <w:r w:rsidR="0090185C">
        <w:t>бухгалтерией администрации</w:t>
      </w:r>
      <w:r>
        <w:t xml:space="preserve"> в пределах текущего финансового года, исправительные записи </w:t>
      </w:r>
      <w:r w:rsidR="0090185C">
        <w:t xml:space="preserve">бухгалтерия администрации </w:t>
      </w:r>
      <w:r>
        <w:t xml:space="preserve">вправе вносить без согласия получателя бюджетных средств, администратора </w:t>
      </w:r>
      <w:proofErr w:type="gramStart"/>
      <w:r>
        <w:t xml:space="preserve">источников финансирования дефицита бюджета </w:t>
      </w:r>
      <w:r w:rsidR="0090185C">
        <w:t>поселения</w:t>
      </w:r>
      <w:proofErr w:type="gramEnd"/>
      <w:r>
        <w:t xml:space="preserve"> с последующим его уведомлением.</w:t>
      </w:r>
    </w:p>
    <w:p w:rsidR="00D83827" w:rsidRDefault="00D83827" w:rsidP="0090185C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709"/>
        <w:jc w:val="both"/>
      </w:pPr>
      <w:r>
        <w:t xml:space="preserve">Получатели бюджетных средств, администраторы </w:t>
      </w:r>
      <w:proofErr w:type="gramStart"/>
      <w:r>
        <w:t xml:space="preserve">источников финансирования дефицита бюджета </w:t>
      </w:r>
      <w:r w:rsidR="0090185C">
        <w:t>поселения</w:t>
      </w:r>
      <w:proofErr w:type="gramEnd"/>
      <w:r>
        <w:t xml:space="preserve">  вправе в пределах текущего финансового года уточнить операции по кассовым выплатам в части изменения кодов бюджетной классификации Российской Федерации, по которым данные операции были отражены на его лицевом счете.</w:t>
      </w:r>
    </w:p>
    <w:p w:rsidR="00D83827" w:rsidRDefault="00D83827" w:rsidP="0090185C">
      <w:pPr>
        <w:pStyle w:val="a3"/>
        <w:tabs>
          <w:tab w:val="left" w:pos="426"/>
          <w:tab w:val="left" w:pos="709"/>
        </w:tabs>
        <w:ind w:left="0" w:firstLine="709"/>
        <w:jc w:val="both"/>
      </w:pPr>
      <w:r>
        <w:t xml:space="preserve">Для уточнения операций по кассовым выплатам в части изменения кодов бюджетной классификации Российской Федерации получатели бюджетных средств, администраторы источников финансирования дефицита бюджета </w:t>
      </w:r>
      <w:r w:rsidR="0090185C">
        <w:t>поселения</w:t>
      </w:r>
      <w:r>
        <w:t xml:space="preserve">  представляют в </w:t>
      </w:r>
      <w:r w:rsidR="0090185C">
        <w:t xml:space="preserve">администрацию </w:t>
      </w:r>
      <w:r>
        <w:t>письменное обращение (дале</w:t>
      </w:r>
      <w:proofErr w:type="gramStart"/>
      <w:r>
        <w:t>е-</w:t>
      </w:r>
      <w:proofErr w:type="gramEnd"/>
      <w:r>
        <w:t xml:space="preserve"> обращение), в котором указывается причина уточнения операции, номер и дата платежного поручения, по которому была осуществлена кассовая выплата.</w:t>
      </w:r>
    </w:p>
    <w:p w:rsidR="00D83827" w:rsidRDefault="00D83827" w:rsidP="0090185C">
      <w:pPr>
        <w:tabs>
          <w:tab w:val="left" w:pos="426"/>
          <w:tab w:val="left" w:pos="1418"/>
        </w:tabs>
        <w:ind w:firstLine="709"/>
        <w:jc w:val="both"/>
      </w:pPr>
      <w:proofErr w:type="gramStart"/>
      <w:r>
        <w:t xml:space="preserve">Операции по кассовым выплатам в части изменения кодов бюджетной классификации Российской Федерации могут уточняться при наличии на лицевом счете получателя бюджетных средств, администратора источников финансирования дефицита бюджета </w:t>
      </w:r>
      <w:r w:rsidR="0090185C">
        <w:t>поселения</w:t>
      </w:r>
      <w:r>
        <w:t xml:space="preserve"> свободного остатка  лимитов бюджетных обязательств  и (или) бюджетных ассигнований по кодам бюджетной классификации Российской Федерации, на которые кассовые выплаты должны быть отнесены в результате уточнения операций.</w:t>
      </w:r>
      <w:proofErr w:type="gramEnd"/>
    </w:p>
    <w:p w:rsidR="00D83827" w:rsidRDefault="0090185C" w:rsidP="0090185C">
      <w:pPr>
        <w:pStyle w:val="a3"/>
        <w:tabs>
          <w:tab w:val="left" w:pos="426"/>
          <w:tab w:val="left" w:pos="1418"/>
        </w:tabs>
        <w:ind w:left="0" w:firstLine="709"/>
        <w:jc w:val="both"/>
      </w:pPr>
      <w:r>
        <w:t>Бухгалтерия администрации</w:t>
      </w:r>
      <w:r w:rsidR="00D83827">
        <w:t xml:space="preserve">, на основании обращения, осуществляет  уточнение операций по  кассовым  выплатам на едином счете бюджета в Федеральном казначействе, а также на лицевых счетах получателей бюджетных средств и администраторов </w:t>
      </w:r>
      <w:proofErr w:type="gramStart"/>
      <w:r w:rsidR="00D83827">
        <w:t xml:space="preserve">источников финансирования дефицита бюджета </w:t>
      </w:r>
      <w:r>
        <w:t>поселения</w:t>
      </w:r>
      <w:proofErr w:type="gramEnd"/>
      <w:r w:rsidR="00D83827">
        <w:t>.</w:t>
      </w:r>
    </w:p>
    <w:p w:rsidR="00D83827" w:rsidRDefault="00D83827" w:rsidP="0090185C">
      <w:pPr>
        <w:pStyle w:val="a3"/>
        <w:numPr>
          <w:ilvl w:val="0"/>
          <w:numId w:val="7"/>
        </w:numPr>
        <w:tabs>
          <w:tab w:val="left" w:pos="-142"/>
        </w:tabs>
        <w:ind w:left="0" w:firstLine="709"/>
        <w:jc w:val="both"/>
      </w:pPr>
      <w:r>
        <w:t>Суммы возврата дебиторской задолженности, образовавшейся у получателя бюджетных  сре</w:t>
      </w:r>
      <w:proofErr w:type="gramStart"/>
      <w:r>
        <w:t>дств пр</w:t>
      </w:r>
      <w:proofErr w:type="gramEnd"/>
      <w:r>
        <w:t xml:space="preserve">и исполнении сметы доходов и расходов текущего финансового </w:t>
      </w:r>
      <w:r>
        <w:lastRenderedPageBreak/>
        <w:t>года, учитываются на лицевом счете получателя бюджетных средств,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D83827" w:rsidRDefault="00D83827" w:rsidP="0090185C">
      <w:pPr>
        <w:pStyle w:val="a3"/>
        <w:ind w:left="0" w:firstLine="709"/>
        <w:jc w:val="both"/>
      </w:pPr>
      <w:r>
        <w:t>Получатель бюджетных средств информирует дебитора о порядке заполнения платежного поручения на возврат дебиторской задолженности. В поле «104» платежного поручения дебитора указываются коды бюджетной классификации расходов, по которым ранее была осуществлена кассовая выплата, в поле «Назначение платежа» должна содержаться ссылка на номер и дату платежного поручения, на основании которого ранее была осуществлена кассовая выплата, а также указаны причины возврата.</w:t>
      </w:r>
    </w:p>
    <w:p w:rsidR="00D83827" w:rsidRDefault="00D83827" w:rsidP="0090185C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Суммы возврата дебиторской задолженности прошлых лет, а также иные суммы, не относящиеся к финансированию текущего финансового года, поступившие в адрес получателя бюджетных средств являются доходами  бюджета </w:t>
      </w:r>
      <w:r w:rsidR="0090185C">
        <w:t>поселения</w:t>
      </w:r>
      <w:r>
        <w:t>.</w:t>
      </w:r>
    </w:p>
    <w:p w:rsidR="00D83827" w:rsidRDefault="00826C63" w:rsidP="0090185C">
      <w:pPr>
        <w:ind w:firstLine="709"/>
        <w:jc w:val="both"/>
      </w:pPr>
      <w:r>
        <w:t>Н</w:t>
      </w:r>
      <w:r w:rsidR="00D83827">
        <w:t>е позднее пяти рабочих дней со дня отражения поступлений от возврата дебиторской задолженности прошлых лет на лицевом счете получателя бюджетных средств, получатель бюджетных средств формирует поручение для перечисления поступивших сре</w:t>
      </w:r>
      <w:proofErr w:type="gramStart"/>
      <w:r w:rsidR="00D83827">
        <w:t>дств в д</w:t>
      </w:r>
      <w:proofErr w:type="gramEnd"/>
      <w:r w:rsidR="00D83827">
        <w:t xml:space="preserve">оход бюджета </w:t>
      </w:r>
      <w:r w:rsidR="0090185C">
        <w:t>поселения</w:t>
      </w:r>
      <w:r w:rsidR="00D83827">
        <w:t xml:space="preserve"> на счет №</w:t>
      </w:r>
      <w:r w:rsidR="0003088D">
        <w:t xml:space="preserve"> </w:t>
      </w:r>
      <w:r w:rsidR="00D83827">
        <w:t>40101 «Доходы, распределяемые органами Федерального казначейства между уровнями бюджетной системы Российской Федерации».</w:t>
      </w:r>
    </w:p>
    <w:sectPr w:rsidR="00D83827" w:rsidSect="009F1B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73" w:rsidRDefault="00253173" w:rsidP="0037308A">
      <w:r>
        <w:separator/>
      </w:r>
    </w:p>
  </w:endnote>
  <w:endnote w:type="continuationSeparator" w:id="0">
    <w:p w:rsidR="00253173" w:rsidRDefault="00253173" w:rsidP="0037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73" w:rsidRDefault="00253173" w:rsidP="0037308A">
      <w:r>
        <w:separator/>
      </w:r>
    </w:p>
  </w:footnote>
  <w:footnote w:type="continuationSeparator" w:id="0">
    <w:p w:rsidR="00253173" w:rsidRDefault="00253173" w:rsidP="0037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191"/>
      <w:docPartObj>
        <w:docPartGallery w:val="Page Numbers (Top of Page)"/>
        <w:docPartUnique/>
      </w:docPartObj>
    </w:sdtPr>
    <w:sdtContent>
      <w:p w:rsidR="0003088D" w:rsidRDefault="0003088D">
        <w:pPr>
          <w:pStyle w:val="af1"/>
          <w:jc w:val="center"/>
        </w:pPr>
        <w:fldSimple w:instr=" PAGE   \* MERGEFORMAT ">
          <w:r w:rsidR="00FE221B">
            <w:rPr>
              <w:noProof/>
            </w:rPr>
            <w:t>1</w:t>
          </w:r>
        </w:fldSimple>
      </w:p>
    </w:sdtContent>
  </w:sdt>
  <w:p w:rsidR="0003088D" w:rsidRDefault="0003088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67A"/>
    <w:multiLevelType w:val="hybridMultilevel"/>
    <w:tmpl w:val="8A00ADD6"/>
    <w:lvl w:ilvl="0" w:tplc="8B5013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8B9"/>
    <w:multiLevelType w:val="hybridMultilevel"/>
    <w:tmpl w:val="DB5E47B4"/>
    <w:lvl w:ilvl="0" w:tplc="4710AF1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1398"/>
    <w:multiLevelType w:val="multilevel"/>
    <w:tmpl w:val="C9D20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ED660F"/>
    <w:multiLevelType w:val="hybridMultilevel"/>
    <w:tmpl w:val="F8FEBF54"/>
    <w:lvl w:ilvl="0" w:tplc="9FA868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2EE5E6D"/>
    <w:multiLevelType w:val="hybridMultilevel"/>
    <w:tmpl w:val="834A2924"/>
    <w:lvl w:ilvl="0" w:tplc="7E82B9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316F5"/>
    <w:multiLevelType w:val="multilevel"/>
    <w:tmpl w:val="EE4A45A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5E2327CD"/>
    <w:multiLevelType w:val="hybridMultilevel"/>
    <w:tmpl w:val="3CE2F930"/>
    <w:lvl w:ilvl="0" w:tplc="83D888C6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B0014"/>
    <w:multiLevelType w:val="hybridMultilevel"/>
    <w:tmpl w:val="E08A8FD8"/>
    <w:lvl w:ilvl="0" w:tplc="B660FA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17CBF"/>
    <w:multiLevelType w:val="multilevel"/>
    <w:tmpl w:val="0EA2C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27"/>
    <w:rsid w:val="00000AE7"/>
    <w:rsid w:val="000017FD"/>
    <w:rsid w:val="00001C6F"/>
    <w:rsid w:val="000027B1"/>
    <w:rsid w:val="00003022"/>
    <w:rsid w:val="0000391B"/>
    <w:rsid w:val="00003D9D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088D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169"/>
    <w:rsid w:val="00056C5E"/>
    <w:rsid w:val="0005706D"/>
    <w:rsid w:val="00062023"/>
    <w:rsid w:val="00063C1C"/>
    <w:rsid w:val="000649BC"/>
    <w:rsid w:val="00064B09"/>
    <w:rsid w:val="00070FA1"/>
    <w:rsid w:val="000716D0"/>
    <w:rsid w:val="000720BA"/>
    <w:rsid w:val="00072485"/>
    <w:rsid w:val="00072EFC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9030B"/>
    <w:rsid w:val="0009195F"/>
    <w:rsid w:val="00092038"/>
    <w:rsid w:val="000929BE"/>
    <w:rsid w:val="000941FB"/>
    <w:rsid w:val="00094A8D"/>
    <w:rsid w:val="00094AD1"/>
    <w:rsid w:val="000960A9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D0006"/>
    <w:rsid w:val="000D0230"/>
    <w:rsid w:val="000D0CA1"/>
    <w:rsid w:val="000D0CCA"/>
    <w:rsid w:val="000D2729"/>
    <w:rsid w:val="000D3526"/>
    <w:rsid w:val="000D4E81"/>
    <w:rsid w:val="000D51EC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771A"/>
    <w:rsid w:val="00167A0D"/>
    <w:rsid w:val="001701A4"/>
    <w:rsid w:val="00171644"/>
    <w:rsid w:val="001718BA"/>
    <w:rsid w:val="0017197A"/>
    <w:rsid w:val="001742DF"/>
    <w:rsid w:val="00174BFB"/>
    <w:rsid w:val="00177B24"/>
    <w:rsid w:val="00180FA9"/>
    <w:rsid w:val="00180FD4"/>
    <w:rsid w:val="00181E29"/>
    <w:rsid w:val="001820A3"/>
    <w:rsid w:val="0018349D"/>
    <w:rsid w:val="00186102"/>
    <w:rsid w:val="0018683C"/>
    <w:rsid w:val="001903EC"/>
    <w:rsid w:val="00190556"/>
    <w:rsid w:val="00192683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7F41"/>
    <w:rsid w:val="001B13C4"/>
    <w:rsid w:val="001B4FF0"/>
    <w:rsid w:val="001B5B94"/>
    <w:rsid w:val="001B6D4C"/>
    <w:rsid w:val="001C3C90"/>
    <w:rsid w:val="001C4AC2"/>
    <w:rsid w:val="001C4AD0"/>
    <w:rsid w:val="001C5054"/>
    <w:rsid w:val="001C6EBD"/>
    <w:rsid w:val="001D0331"/>
    <w:rsid w:val="001D0541"/>
    <w:rsid w:val="001D1278"/>
    <w:rsid w:val="001D1653"/>
    <w:rsid w:val="001D1CC4"/>
    <w:rsid w:val="001D2170"/>
    <w:rsid w:val="001D2C4F"/>
    <w:rsid w:val="001D4977"/>
    <w:rsid w:val="001D50D7"/>
    <w:rsid w:val="001D7583"/>
    <w:rsid w:val="001D7635"/>
    <w:rsid w:val="001D7919"/>
    <w:rsid w:val="001E08FE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6750"/>
    <w:rsid w:val="001F709B"/>
    <w:rsid w:val="001F76F6"/>
    <w:rsid w:val="001F79AB"/>
    <w:rsid w:val="001F7C49"/>
    <w:rsid w:val="00203641"/>
    <w:rsid w:val="00206755"/>
    <w:rsid w:val="00207092"/>
    <w:rsid w:val="00207791"/>
    <w:rsid w:val="00213DF0"/>
    <w:rsid w:val="002163AA"/>
    <w:rsid w:val="0022033D"/>
    <w:rsid w:val="0022089E"/>
    <w:rsid w:val="00220D9B"/>
    <w:rsid w:val="0022124E"/>
    <w:rsid w:val="00226886"/>
    <w:rsid w:val="002274FA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37F00"/>
    <w:rsid w:val="00240EB2"/>
    <w:rsid w:val="00241487"/>
    <w:rsid w:val="00242763"/>
    <w:rsid w:val="002445B2"/>
    <w:rsid w:val="00244ED0"/>
    <w:rsid w:val="00245379"/>
    <w:rsid w:val="0024558F"/>
    <w:rsid w:val="00247347"/>
    <w:rsid w:val="00247413"/>
    <w:rsid w:val="002475C0"/>
    <w:rsid w:val="00247634"/>
    <w:rsid w:val="00247CE5"/>
    <w:rsid w:val="002502E7"/>
    <w:rsid w:val="0025173C"/>
    <w:rsid w:val="00251830"/>
    <w:rsid w:val="00253173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6E08"/>
    <w:rsid w:val="002A7180"/>
    <w:rsid w:val="002B1C3C"/>
    <w:rsid w:val="002B2382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54DA"/>
    <w:rsid w:val="002D5612"/>
    <w:rsid w:val="002D6047"/>
    <w:rsid w:val="002D647A"/>
    <w:rsid w:val="002D7333"/>
    <w:rsid w:val="002D75CD"/>
    <w:rsid w:val="002D77F9"/>
    <w:rsid w:val="002D7D45"/>
    <w:rsid w:val="002E1047"/>
    <w:rsid w:val="002E107B"/>
    <w:rsid w:val="002E35F9"/>
    <w:rsid w:val="002E50CE"/>
    <w:rsid w:val="002E5926"/>
    <w:rsid w:val="002E740B"/>
    <w:rsid w:val="002E7561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47B7"/>
    <w:rsid w:val="003149DD"/>
    <w:rsid w:val="003162DB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08A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30E5"/>
    <w:rsid w:val="003E4837"/>
    <w:rsid w:val="003E6BC1"/>
    <w:rsid w:val="003F062C"/>
    <w:rsid w:val="003F1ECB"/>
    <w:rsid w:val="003F2504"/>
    <w:rsid w:val="003F2C6C"/>
    <w:rsid w:val="003F3820"/>
    <w:rsid w:val="003F38FC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FD1"/>
    <w:rsid w:val="00416433"/>
    <w:rsid w:val="00416465"/>
    <w:rsid w:val="00417DE0"/>
    <w:rsid w:val="00417DE7"/>
    <w:rsid w:val="004201BD"/>
    <w:rsid w:val="00421107"/>
    <w:rsid w:val="00421F29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4B42"/>
    <w:rsid w:val="004471E8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4B36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C47"/>
    <w:rsid w:val="004A03D7"/>
    <w:rsid w:val="004A0657"/>
    <w:rsid w:val="004A1953"/>
    <w:rsid w:val="004A1BA4"/>
    <w:rsid w:val="004A31B5"/>
    <w:rsid w:val="004A4070"/>
    <w:rsid w:val="004A4BDC"/>
    <w:rsid w:val="004A565E"/>
    <w:rsid w:val="004A62C1"/>
    <w:rsid w:val="004A63B8"/>
    <w:rsid w:val="004A6E5D"/>
    <w:rsid w:val="004A72F3"/>
    <w:rsid w:val="004A74A1"/>
    <w:rsid w:val="004A7D9F"/>
    <w:rsid w:val="004B04CB"/>
    <w:rsid w:val="004B0683"/>
    <w:rsid w:val="004B2304"/>
    <w:rsid w:val="004B27A6"/>
    <w:rsid w:val="004B2A65"/>
    <w:rsid w:val="004B3765"/>
    <w:rsid w:val="004B3983"/>
    <w:rsid w:val="004B3E56"/>
    <w:rsid w:val="004B4594"/>
    <w:rsid w:val="004B4B80"/>
    <w:rsid w:val="004B4D29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5604"/>
    <w:rsid w:val="00535BDC"/>
    <w:rsid w:val="00537809"/>
    <w:rsid w:val="00537E7B"/>
    <w:rsid w:val="00540B79"/>
    <w:rsid w:val="00540DE8"/>
    <w:rsid w:val="00542018"/>
    <w:rsid w:val="00542A1A"/>
    <w:rsid w:val="00542F4D"/>
    <w:rsid w:val="00551EF5"/>
    <w:rsid w:val="00552064"/>
    <w:rsid w:val="005523C4"/>
    <w:rsid w:val="00552D26"/>
    <w:rsid w:val="005558B1"/>
    <w:rsid w:val="00556FA7"/>
    <w:rsid w:val="005605A2"/>
    <w:rsid w:val="005605C1"/>
    <w:rsid w:val="00563690"/>
    <w:rsid w:val="005638DE"/>
    <w:rsid w:val="005645A2"/>
    <w:rsid w:val="00564BE6"/>
    <w:rsid w:val="00564E3E"/>
    <w:rsid w:val="0056511D"/>
    <w:rsid w:val="005651F3"/>
    <w:rsid w:val="00565F11"/>
    <w:rsid w:val="00566A11"/>
    <w:rsid w:val="005678F1"/>
    <w:rsid w:val="00570257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DCD"/>
    <w:rsid w:val="0060211D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640"/>
    <w:rsid w:val="00644D66"/>
    <w:rsid w:val="006455E1"/>
    <w:rsid w:val="00645E10"/>
    <w:rsid w:val="006468DC"/>
    <w:rsid w:val="00650491"/>
    <w:rsid w:val="0065117D"/>
    <w:rsid w:val="0065143E"/>
    <w:rsid w:val="00652254"/>
    <w:rsid w:val="00655DE6"/>
    <w:rsid w:val="0066021B"/>
    <w:rsid w:val="00660F11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33AD"/>
    <w:rsid w:val="006B400D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15B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734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3E7E"/>
    <w:rsid w:val="007540B3"/>
    <w:rsid w:val="00754351"/>
    <w:rsid w:val="007548E9"/>
    <w:rsid w:val="00755162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3062"/>
    <w:rsid w:val="007B34D4"/>
    <w:rsid w:val="007B42F3"/>
    <w:rsid w:val="007B4FDB"/>
    <w:rsid w:val="007B5DF1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A4D"/>
    <w:rsid w:val="007E2656"/>
    <w:rsid w:val="007E332D"/>
    <w:rsid w:val="007E3DAA"/>
    <w:rsid w:val="007E52CF"/>
    <w:rsid w:val="007E5824"/>
    <w:rsid w:val="007E6547"/>
    <w:rsid w:val="007E6E48"/>
    <w:rsid w:val="007E6EA9"/>
    <w:rsid w:val="007E7B73"/>
    <w:rsid w:val="007E7BE0"/>
    <w:rsid w:val="007F14A1"/>
    <w:rsid w:val="007F1706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31B"/>
    <w:rsid w:val="0082379F"/>
    <w:rsid w:val="008238E2"/>
    <w:rsid w:val="00823E1C"/>
    <w:rsid w:val="008258BD"/>
    <w:rsid w:val="00826C63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7BD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604FB"/>
    <w:rsid w:val="00861D05"/>
    <w:rsid w:val="008627C3"/>
    <w:rsid w:val="00862974"/>
    <w:rsid w:val="00863222"/>
    <w:rsid w:val="00864D69"/>
    <w:rsid w:val="00865331"/>
    <w:rsid w:val="008668C8"/>
    <w:rsid w:val="0086787C"/>
    <w:rsid w:val="00867E73"/>
    <w:rsid w:val="0087065C"/>
    <w:rsid w:val="0087157F"/>
    <w:rsid w:val="00872148"/>
    <w:rsid w:val="0087227C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C0A"/>
    <w:rsid w:val="008D6FE5"/>
    <w:rsid w:val="008E2D3A"/>
    <w:rsid w:val="008E3442"/>
    <w:rsid w:val="008E3739"/>
    <w:rsid w:val="008E3D6F"/>
    <w:rsid w:val="008E6401"/>
    <w:rsid w:val="008E66AA"/>
    <w:rsid w:val="008E736E"/>
    <w:rsid w:val="008F1935"/>
    <w:rsid w:val="008F1A3F"/>
    <w:rsid w:val="008F50CE"/>
    <w:rsid w:val="008F5A2E"/>
    <w:rsid w:val="008F5D89"/>
    <w:rsid w:val="008F72A4"/>
    <w:rsid w:val="008F7ECC"/>
    <w:rsid w:val="00900FE8"/>
    <w:rsid w:val="0090185C"/>
    <w:rsid w:val="00901FD6"/>
    <w:rsid w:val="00903F00"/>
    <w:rsid w:val="00904AB2"/>
    <w:rsid w:val="00904FBB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3B6C"/>
    <w:rsid w:val="0093671A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29F0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4159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0B99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3E5C"/>
    <w:rsid w:val="00B24133"/>
    <w:rsid w:val="00B2443E"/>
    <w:rsid w:val="00B24FA5"/>
    <w:rsid w:val="00B25E0B"/>
    <w:rsid w:val="00B267DC"/>
    <w:rsid w:val="00B27032"/>
    <w:rsid w:val="00B277CD"/>
    <w:rsid w:val="00B27D85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03E"/>
    <w:rsid w:val="00B41675"/>
    <w:rsid w:val="00B41C01"/>
    <w:rsid w:val="00B41E43"/>
    <w:rsid w:val="00B42431"/>
    <w:rsid w:val="00B42F2A"/>
    <w:rsid w:val="00B45017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37FB"/>
    <w:rsid w:val="00B64934"/>
    <w:rsid w:val="00B66EED"/>
    <w:rsid w:val="00B66F4B"/>
    <w:rsid w:val="00B672C6"/>
    <w:rsid w:val="00B67621"/>
    <w:rsid w:val="00B7030A"/>
    <w:rsid w:val="00B705C3"/>
    <w:rsid w:val="00B7440C"/>
    <w:rsid w:val="00B74A10"/>
    <w:rsid w:val="00B75A0D"/>
    <w:rsid w:val="00B75C01"/>
    <w:rsid w:val="00B75EED"/>
    <w:rsid w:val="00B776CD"/>
    <w:rsid w:val="00B77A21"/>
    <w:rsid w:val="00B77DAE"/>
    <w:rsid w:val="00B80E4A"/>
    <w:rsid w:val="00B814D2"/>
    <w:rsid w:val="00B81B93"/>
    <w:rsid w:val="00B81CCC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09DF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6D7F"/>
    <w:rsid w:val="00BF799D"/>
    <w:rsid w:val="00BF7AD8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3355"/>
    <w:rsid w:val="00C36A9C"/>
    <w:rsid w:val="00C36D94"/>
    <w:rsid w:val="00C36FB5"/>
    <w:rsid w:val="00C41B4D"/>
    <w:rsid w:val="00C42C93"/>
    <w:rsid w:val="00C43ADD"/>
    <w:rsid w:val="00C448F9"/>
    <w:rsid w:val="00C46021"/>
    <w:rsid w:val="00C477D9"/>
    <w:rsid w:val="00C508C0"/>
    <w:rsid w:val="00C512F1"/>
    <w:rsid w:val="00C52A56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4BE1"/>
    <w:rsid w:val="00C65319"/>
    <w:rsid w:val="00C67F14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E041A"/>
    <w:rsid w:val="00CE080E"/>
    <w:rsid w:val="00CE093A"/>
    <w:rsid w:val="00CE0FD9"/>
    <w:rsid w:val="00CE2884"/>
    <w:rsid w:val="00CE343A"/>
    <w:rsid w:val="00CE35D2"/>
    <w:rsid w:val="00CE3CF8"/>
    <w:rsid w:val="00CE57F9"/>
    <w:rsid w:val="00CE5CF9"/>
    <w:rsid w:val="00CE5E94"/>
    <w:rsid w:val="00CE6E74"/>
    <w:rsid w:val="00CE785A"/>
    <w:rsid w:val="00CF0F5F"/>
    <w:rsid w:val="00CF1666"/>
    <w:rsid w:val="00CF4774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6166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BAD"/>
    <w:rsid w:val="00D82079"/>
    <w:rsid w:val="00D828D9"/>
    <w:rsid w:val="00D83827"/>
    <w:rsid w:val="00D8448F"/>
    <w:rsid w:val="00D84490"/>
    <w:rsid w:val="00D84F29"/>
    <w:rsid w:val="00D86095"/>
    <w:rsid w:val="00D8742E"/>
    <w:rsid w:val="00D87631"/>
    <w:rsid w:val="00D90325"/>
    <w:rsid w:val="00D90E89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FB4"/>
    <w:rsid w:val="00DC7142"/>
    <w:rsid w:val="00DC79B3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3540"/>
    <w:rsid w:val="00DE3D42"/>
    <w:rsid w:val="00DE5680"/>
    <w:rsid w:val="00DE5F7D"/>
    <w:rsid w:val="00DE619D"/>
    <w:rsid w:val="00DE6CC1"/>
    <w:rsid w:val="00DE7680"/>
    <w:rsid w:val="00DF1198"/>
    <w:rsid w:val="00DF13B8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C19"/>
    <w:rsid w:val="00E15E17"/>
    <w:rsid w:val="00E16173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2898"/>
    <w:rsid w:val="00E33F02"/>
    <w:rsid w:val="00E355C2"/>
    <w:rsid w:val="00E35EEB"/>
    <w:rsid w:val="00E37959"/>
    <w:rsid w:val="00E37DAD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882"/>
    <w:rsid w:val="00E46AB1"/>
    <w:rsid w:val="00E46F63"/>
    <w:rsid w:val="00E50F13"/>
    <w:rsid w:val="00E5325C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8F1"/>
    <w:rsid w:val="00F748C1"/>
    <w:rsid w:val="00F749EB"/>
    <w:rsid w:val="00F752F1"/>
    <w:rsid w:val="00F77CC3"/>
    <w:rsid w:val="00F801F4"/>
    <w:rsid w:val="00F83B80"/>
    <w:rsid w:val="00F84686"/>
    <w:rsid w:val="00F85C48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912"/>
    <w:rsid w:val="00FC30CD"/>
    <w:rsid w:val="00FC3180"/>
    <w:rsid w:val="00FC3F35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1B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29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29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29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2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7308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7308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7308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308A"/>
    <w:rPr>
      <w:vertAlign w:val="superscript"/>
    </w:rPr>
  </w:style>
  <w:style w:type="paragraph" w:customStyle="1" w:styleId="ConsPlusNormal">
    <w:name w:val="ConsPlusNormal"/>
    <w:rsid w:val="006D5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308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308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30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5BBF-B41B-4866-BAED-57BD07A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КЭФ</dc:creator>
  <cp:keywords/>
  <dc:description/>
  <cp:lastModifiedBy>userpc</cp:lastModifiedBy>
  <cp:revision>19</cp:revision>
  <cp:lastPrinted>2017-03-03T04:57:00Z</cp:lastPrinted>
  <dcterms:created xsi:type="dcterms:W3CDTF">2014-04-22T00:23:00Z</dcterms:created>
  <dcterms:modified xsi:type="dcterms:W3CDTF">2017-03-03T04:58:00Z</dcterms:modified>
</cp:coreProperties>
</file>