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F5" w:rsidRPr="00DA1222" w:rsidRDefault="008D55F5" w:rsidP="008D55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222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8D55F5" w:rsidRPr="00DA1222" w:rsidRDefault="008D55F5" w:rsidP="008D55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22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БЫСТРИНСКОГО СЕЛЬСКОГО ПОСЕЛЕНИЯ</w:t>
      </w:r>
    </w:p>
    <w:p w:rsidR="008D55F5" w:rsidRPr="00DA1222" w:rsidRDefault="008D55F5" w:rsidP="008D55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222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область, Слюдянский район</w:t>
      </w:r>
    </w:p>
    <w:p w:rsidR="008D55F5" w:rsidRPr="00DA1222" w:rsidRDefault="008D55F5" w:rsidP="008D55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222">
        <w:rPr>
          <w:rFonts w:ascii="Times New Roman" w:eastAsia="Times New Roman" w:hAnsi="Times New Roman"/>
          <w:sz w:val="24"/>
          <w:szCs w:val="24"/>
          <w:lang w:eastAsia="ru-RU"/>
        </w:rPr>
        <w:t>д. Быстрая, ул. Советская, 36</w:t>
      </w:r>
    </w:p>
    <w:p w:rsidR="008D55F5" w:rsidRPr="00DA1222" w:rsidRDefault="008D55F5" w:rsidP="008D5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5F5" w:rsidRPr="00DA1222" w:rsidRDefault="008D55F5" w:rsidP="008D5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5F5" w:rsidRPr="00DA1222" w:rsidRDefault="008D55F5" w:rsidP="008D55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22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D55F5" w:rsidRPr="00DA1222" w:rsidRDefault="008D55F5" w:rsidP="008D55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55F5" w:rsidRPr="00DA1222" w:rsidRDefault="008D55F5" w:rsidP="008D55F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A1222">
        <w:rPr>
          <w:rFonts w:ascii="Times New Roman" w:eastAsia="Times New Roman" w:hAnsi="Times New Roman"/>
          <w:lang w:eastAsia="ru-RU"/>
        </w:rPr>
        <w:t xml:space="preserve">От 04 июня 2013 г. № 59 - </w:t>
      </w:r>
      <w:proofErr w:type="gramStart"/>
      <w:r w:rsidRPr="00DA1222">
        <w:rPr>
          <w:rFonts w:ascii="Times New Roman" w:eastAsia="Times New Roman" w:hAnsi="Times New Roman"/>
          <w:lang w:eastAsia="ru-RU"/>
        </w:rPr>
        <w:t>п</w:t>
      </w:r>
      <w:proofErr w:type="gramEnd"/>
    </w:p>
    <w:p w:rsidR="00390DF5" w:rsidRDefault="008D55F5" w:rsidP="008D55F5">
      <w:pPr>
        <w:spacing w:after="0" w:line="240" w:lineRule="auto"/>
        <w:outlineLvl w:val="0"/>
        <w:rPr>
          <w:rFonts w:ascii="Times New Roman" w:eastAsia="Times New Roman" w:hAnsi="Times New Roman"/>
          <w:color w:val="000000" w:themeColor="text1"/>
          <w:kern w:val="36"/>
          <w:lang w:eastAsia="ru-RU"/>
        </w:rPr>
      </w:pPr>
      <w:r w:rsidRPr="00DA1222">
        <w:rPr>
          <w:rFonts w:ascii="Times New Roman" w:eastAsia="Times New Roman" w:hAnsi="Times New Roman"/>
          <w:color w:val="000000" w:themeColor="text1"/>
          <w:kern w:val="36"/>
          <w:lang w:eastAsia="ru-RU"/>
        </w:rPr>
        <w:t xml:space="preserve">«Об организации обучения населения </w:t>
      </w:r>
    </w:p>
    <w:p w:rsidR="008D55F5" w:rsidRPr="00DA1222" w:rsidRDefault="008D55F5" w:rsidP="008D55F5">
      <w:pPr>
        <w:spacing w:after="0" w:line="240" w:lineRule="auto"/>
        <w:outlineLvl w:val="0"/>
        <w:rPr>
          <w:rFonts w:ascii="Times New Roman" w:eastAsia="Times New Roman" w:hAnsi="Times New Roman"/>
          <w:color w:val="000000" w:themeColor="text1"/>
          <w:kern w:val="36"/>
          <w:lang w:eastAsia="ru-RU"/>
        </w:rPr>
      </w:pPr>
      <w:r w:rsidRPr="00DA1222">
        <w:rPr>
          <w:rFonts w:ascii="Times New Roman" w:eastAsia="Times New Roman" w:hAnsi="Times New Roman"/>
          <w:color w:val="000000" w:themeColor="text1"/>
          <w:kern w:val="36"/>
          <w:lang w:eastAsia="ru-RU"/>
        </w:rPr>
        <w:t>на учебно-консультационных пунктах»</w:t>
      </w:r>
    </w:p>
    <w:p w:rsidR="008D55F5" w:rsidRPr="00DA1222" w:rsidRDefault="008D55F5" w:rsidP="008D55F5">
      <w:pPr>
        <w:spacing w:before="144" w:after="288" w:line="408" w:lineRule="auto"/>
        <w:jc w:val="center"/>
        <w:rPr>
          <w:rFonts w:ascii="Times New Roman" w:eastAsia="Times New Roman" w:hAnsi="Times New Roman"/>
          <w:b/>
          <w:bCs/>
          <w:color w:val="494949"/>
          <w:sz w:val="18"/>
          <w:szCs w:val="18"/>
          <w:lang w:eastAsia="ru-RU"/>
        </w:rPr>
      </w:pPr>
    </w:p>
    <w:p w:rsidR="008D55F5" w:rsidRPr="00DA1222" w:rsidRDefault="008D55F5" w:rsidP="00390DF5">
      <w:pPr>
        <w:spacing w:after="0" w:line="408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A1222"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  </w:t>
      </w:r>
      <w:proofErr w:type="gramStart"/>
      <w:r w:rsidRPr="00DA1222">
        <w:rPr>
          <w:rFonts w:ascii="Times New Roman" w:eastAsia="Times New Roman" w:hAnsi="Times New Roman"/>
          <w:color w:val="000000" w:themeColor="text1"/>
          <w:lang w:eastAsia="ru-RU"/>
        </w:rPr>
        <w:t xml:space="preserve">Во исполнение Положений Федеральных законов от 21.12.1994 N 68-ФЗ "О защите населения и территорий от чрезвычайных ситуаций природного и техногенного характера", от 12.02.1998 N 28-ФЗ "О гражданской обороне", в целях подготовки  населения </w:t>
      </w:r>
      <w:proofErr w:type="spellStart"/>
      <w:r w:rsidRPr="00DA1222">
        <w:rPr>
          <w:rFonts w:ascii="Times New Roman" w:eastAsia="Times New Roman" w:hAnsi="Times New Roman"/>
          <w:color w:val="000000" w:themeColor="text1"/>
          <w:lang w:eastAsia="ru-RU"/>
        </w:rPr>
        <w:t>Быстринского</w:t>
      </w:r>
      <w:proofErr w:type="spellEnd"/>
      <w:r w:rsidRPr="00DA1222">
        <w:rPr>
          <w:rFonts w:ascii="Times New Roman" w:eastAsia="Times New Roman" w:hAnsi="Times New Roman"/>
          <w:color w:val="000000" w:themeColor="text1"/>
          <w:lang w:eastAsia="ru-RU"/>
        </w:rPr>
        <w:t xml:space="preserve"> сельского  поселения  в области гражданской обороны и защиты от чрезвычайных ситуаций, пропаганды знаний в области пожарной безопасности и безопасности людей на водных объектах, на основании статей 10</w:t>
      </w:r>
      <w:proofErr w:type="gramEnd"/>
      <w:r w:rsidRPr="00DA1222">
        <w:rPr>
          <w:rFonts w:ascii="Times New Roman" w:eastAsia="Times New Roman" w:hAnsi="Times New Roman"/>
          <w:color w:val="000000" w:themeColor="text1"/>
          <w:lang w:eastAsia="ru-RU"/>
        </w:rPr>
        <w:t xml:space="preserve">, 43, 46 Устава  </w:t>
      </w:r>
      <w:proofErr w:type="spellStart"/>
      <w:r w:rsidRPr="00DA1222">
        <w:rPr>
          <w:rFonts w:ascii="Times New Roman" w:eastAsia="Times New Roman" w:hAnsi="Times New Roman"/>
          <w:color w:val="000000" w:themeColor="text1"/>
          <w:lang w:eastAsia="ru-RU"/>
        </w:rPr>
        <w:t>Быстринского</w:t>
      </w:r>
      <w:proofErr w:type="spellEnd"/>
      <w:r w:rsidRPr="00DA1222">
        <w:rPr>
          <w:rFonts w:ascii="Times New Roman" w:eastAsia="Times New Roman" w:hAnsi="Times New Roman"/>
          <w:color w:val="000000" w:themeColor="text1"/>
          <w:lang w:eastAsia="ru-RU"/>
        </w:rPr>
        <w:t xml:space="preserve"> муниципального образования:</w:t>
      </w:r>
    </w:p>
    <w:p w:rsidR="00390DF5" w:rsidRDefault="00390DF5" w:rsidP="008D55F5">
      <w:pPr>
        <w:spacing w:before="144" w:after="288" w:line="408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8D55F5" w:rsidRPr="00DA1222" w:rsidRDefault="008D55F5" w:rsidP="008D55F5">
      <w:pPr>
        <w:spacing w:before="144" w:after="288" w:line="408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A1222">
        <w:rPr>
          <w:rFonts w:ascii="Times New Roman" w:eastAsia="Times New Roman" w:hAnsi="Times New Roman"/>
          <w:b/>
          <w:color w:val="000000" w:themeColor="text1"/>
          <w:lang w:eastAsia="ru-RU"/>
        </w:rPr>
        <w:t>ПОСТАНОВЛЯЮ:</w:t>
      </w:r>
    </w:p>
    <w:p w:rsidR="008D55F5" w:rsidRPr="00DA1222" w:rsidRDefault="008D55F5" w:rsidP="00390DF5">
      <w:pPr>
        <w:spacing w:after="0" w:line="408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A1222">
        <w:rPr>
          <w:rFonts w:ascii="Times New Roman" w:eastAsia="Times New Roman" w:hAnsi="Times New Roman"/>
          <w:color w:val="000000" w:themeColor="text1"/>
          <w:lang w:eastAsia="ru-RU"/>
        </w:rPr>
        <w:t>1. Утвердить Положение об учебно-консультационных пунктах по гражданской обороне и чрезвычайным ситуациям (приложение N 1).</w:t>
      </w:r>
    </w:p>
    <w:p w:rsidR="008D55F5" w:rsidRPr="00DA1222" w:rsidRDefault="008C5E7A" w:rsidP="00390DF5">
      <w:pPr>
        <w:spacing w:after="0" w:line="408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A1222">
        <w:rPr>
          <w:rFonts w:ascii="Times New Roman" w:eastAsia="Times New Roman" w:hAnsi="Times New Roman"/>
          <w:color w:val="000000" w:themeColor="text1"/>
          <w:lang w:eastAsia="ru-RU"/>
        </w:rPr>
        <w:t xml:space="preserve">2.  Главному специалисту администрации </w:t>
      </w:r>
      <w:proofErr w:type="spellStart"/>
      <w:r w:rsidRPr="00DA1222">
        <w:rPr>
          <w:rFonts w:ascii="Times New Roman" w:eastAsia="Times New Roman" w:hAnsi="Times New Roman"/>
          <w:color w:val="000000" w:themeColor="text1"/>
          <w:lang w:eastAsia="ru-RU"/>
        </w:rPr>
        <w:t>Быстринского</w:t>
      </w:r>
      <w:proofErr w:type="spellEnd"/>
      <w:r w:rsidRPr="00DA1222">
        <w:rPr>
          <w:rFonts w:ascii="Times New Roman" w:eastAsia="Times New Roman" w:hAnsi="Times New Roman"/>
          <w:color w:val="000000" w:themeColor="text1"/>
          <w:lang w:eastAsia="ru-RU"/>
        </w:rPr>
        <w:t xml:space="preserve"> сельского поселения  – Козак С.Н. осуществлять проведение занятий по 14-часовой программе обучения (приложение№2)</w:t>
      </w:r>
    </w:p>
    <w:p w:rsidR="008D55F5" w:rsidRPr="00DA1222" w:rsidRDefault="008C5E7A" w:rsidP="00390DF5">
      <w:pPr>
        <w:spacing w:after="0" w:line="408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A1222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8D55F5" w:rsidRPr="00DA1222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proofErr w:type="gramStart"/>
      <w:r w:rsidR="008D55F5" w:rsidRPr="00DA1222">
        <w:rPr>
          <w:rFonts w:ascii="Times New Roman" w:eastAsia="Times New Roman" w:hAnsi="Times New Roman"/>
          <w:color w:val="000000" w:themeColor="text1"/>
          <w:lang w:eastAsia="ru-RU"/>
        </w:rPr>
        <w:t>Контроль за</w:t>
      </w:r>
      <w:proofErr w:type="gramEnd"/>
      <w:r w:rsidR="008D55F5" w:rsidRPr="00DA1222">
        <w:rPr>
          <w:rFonts w:ascii="Times New Roman" w:eastAsia="Times New Roman" w:hAnsi="Times New Roman"/>
          <w:color w:val="000000" w:themeColor="text1"/>
          <w:lang w:eastAsia="ru-RU"/>
        </w:rPr>
        <w:t xml:space="preserve"> исполнением настоящего </w:t>
      </w:r>
      <w:r w:rsidR="00E976F0" w:rsidRPr="00DA1222">
        <w:rPr>
          <w:rFonts w:ascii="Times New Roman" w:eastAsia="Times New Roman" w:hAnsi="Times New Roman"/>
          <w:color w:val="000000" w:themeColor="text1"/>
          <w:lang w:eastAsia="ru-RU"/>
        </w:rPr>
        <w:t>постановления оставляю за собой.</w:t>
      </w:r>
    </w:p>
    <w:p w:rsidR="008C5E7A" w:rsidRPr="00DA1222" w:rsidRDefault="008C5E7A" w:rsidP="00390DF5">
      <w:pPr>
        <w:spacing w:before="144" w:after="0" w:line="408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90DF5" w:rsidRDefault="00390DF5" w:rsidP="00390DF5">
      <w:pPr>
        <w:spacing w:before="144" w:after="0" w:line="408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90DF5" w:rsidRDefault="00390DF5" w:rsidP="00390DF5">
      <w:pPr>
        <w:spacing w:before="144" w:after="0" w:line="408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8D55F5" w:rsidRPr="00DA1222" w:rsidRDefault="008D55F5" w:rsidP="00390DF5">
      <w:pPr>
        <w:spacing w:before="144" w:after="0" w:line="408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A1222">
        <w:rPr>
          <w:rFonts w:ascii="Times New Roman" w:eastAsia="Times New Roman" w:hAnsi="Times New Roman"/>
          <w:color w:val="000000" w:themeColor="text1"/>
          <w:lang w:eastAsia="ru-RU"/>
        </w:rPr>
        <w:t xml:space="preserve">Глава администрации </w:t>
      </w:r>
      <w:r w:rsidR="00E976F0" w:rsidRPr="00DA1222"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                                                                                     </w:t>
      </w:r>
      <w:proofErr w:type="spellStart"/>
      <w:r w:rsidR="00E976F0" w:rsidRPr="00DA1222">
        <w:rPr>
          <w:rFonts w:ascii="Times New Roman" w:eastAsia="Times New Roman" w:hAnsi="Times New Roman"/>
          <w:color w:val="000000" w:themeColor="text1"/>
          <w:lang w:eastAsia="ru-RU"/>
        </w:rPr>
        <w:t>М.И.Казанцева</w:t>
      </w:r>
      <w:proofErr w:type="spellEnd"/>
    </w:p>
    <w:p w:rsidR="008D55F5" w:rsidRDefault="008C5E7A" w:rsidP="008C5E7A">
      <w:pPr>
        <w:spacing w:before="144" w:after="0" w:line="408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E976F0" w:rsidRDefault="00E976F0" w:rsidP="008D55F5">
      <w:pPr>
        <w:spacing w:before="144" w:after="288" w:line="408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E976F0" w:rsidRDefault="00E976F0" w:rsidP="008D55F5">
      <w:pPr>
        <w:spacing w:before="144" w:after="288" w:line="408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8D55F5" w:rsidRDefault="008D55F5" w:rsidP="00324FF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Приложение N 1</w:t>
      </w:r>
    </w:p>
    <w:p w:rsidR="008D55F5" w:rsidRDefault="008D55F5" w:rsidP="00324FF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к </w:t>
      </w:r>
      <w:r w:rsidR="00E976F0">
        <w:rPr>
          <w:rFonts w:ascii="Times New Roman" w:eastAsia="Times New Roman" w:hAnsi="Times New Roman"/>
          <w:color w:val="000000" w:themeColor="text1"/>
          <w:lang w:eastAsia="ru-RU"/>
        </w:rPr>
        <w:t>постановлению</w:t>
      </w:r>
    </w:p>
    <w:p w:rsidR="008D55F5" w:rsidRDefault="008D55F5" w:rsidP="00324FF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главы администрации</w:t>
      </w:r>
    </w:p>
    <w:p w:rsidR="008D55F5" w:rsidRDefault="00E976F0" w:rsidP="00324FF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сельского поселения</w:t>
      </w:r>
    </w:p>
    <w:p w:rsidR="008D55F5" w:rsidRDefault="008D55F5" w:rsidP="00324FF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от </w:t>
      </w:r>
      <w:r w:rsidR="00E976F0">
        <w:rPr>
          <w:rFonts w:ascii="Times New Roman" w:eastAsia="Times New Roman" w:hAnsi="Times New Roman"/>
          <w:color w:val="000000" w:themeColor="text1"/>
          <w:lang w:eastAsia="ru-RU"/>
        </w:rPr>
        <w:t>04 июня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20</w:t>
      </w:r>
      <w:r w:rsidR="00E976F0">
        <w:rPr>
          <w:rFonts w:ascii="Times New Roman" w:eastAsia="Times New Roman" w:hAnsi="Times New Roman"/>
          <w:color w:val="000000" w:themeColor="text1"/>
          <w:lang w:eastAsia="ru-RU"/>
        </w:rPr>
        <w:t>13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г. N </w:t>
      </w:r>
      <w:r w:rsidR="00E976F0">
        <w:rPr>
          <w:rFonts w:ascii="Times New Roman" w:eastAsia="Times New Roman" w:hAnsi="Times New Roman"/>
          <w:color w:val="000000" w:themeColor="text1"/>
          <w:lang w:eastAsia="ru-RU"/>
        </w:rPr>
        <w:t>5</w:t>
      </w:r>
      <w:r>
        <w:rPr>
          <w:rFonts w:ascii="Times New Roman" w:eastAsia="Times New Roman" w:hAnsi="Times New Roman"/>
          <w:color w:val="000000" w:themeColor="text1"/>
          <w:lang w:eastAsia="ru-RU"/>
        </w:rPr>
        <w:t>9-</w:t>
      </w:r>
      <w:r w:rsidR="00E976F0">
        <w:rPr>
          <w:rFonts w:ascii="Times New Roman" w:eastAsia="Times New Roman" w:hAnsi="Times New Roman"/>
          <w:color w:val="000000" w:themeColor="text1"/>
          <w:lang w:eastAsia="ru-RU"/>
        </w:rPr>
        <w:t>п</w:t>
      </w:r>
    </w:p>
    <w:p w:rsidR="00324FF0" w:rsidRDefault="00324FF0" w:rsidP="00324FF0">
      <w:pPr>
        <w:spacing w:after="288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324FF0" w:rsidRDefault="00324FF0" w:rsidP="00324F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8D55F5" w:rsidRDefault="008D55F5" w:rsidP="00324FF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ПОЛОЖЕНИЕ </w:t>
      </w:r>
    </w:p>
    <w:p w:rsidR="008D55F5" w:rsidRDefault="008D55F5" w:rsidP="00324FF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ОБ УЧЕБНО-КОНСУЛЬТАЦИОННЫХ ПУНКТАХ ПО 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ГРАЖДАНСКОЙ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</w:p>
    <w:p w:rsidR="008D55F5" w:rsidRDefault="008D55F5" w:rsidP="00324FF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ОБОРОНЕ И ЧРЕЗВЫЧАЙНЫМ СИТУАЦИЯМ </w:t>
      </w:r>
      <w:r w:rsidR="00E976F0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БЫСТРИНСКОГО </w:t>
      </w:r>
      <w:proofErr w:type="gramStart"/>
      <w:r w:rsidR="00E976F0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СЕЛЬСКОГО</w:t>
      </w:r>
      <w:proofErr w:type="gramEnd"/>
      <w:r w:rsidR="00E976F0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</w:p>
    <w:p w:rsidR="008D55F5" w:rsidRDefault="008D55F5" w:rsidP="00324FF0">
      <w:pPr>
        <w:spacing w:after="288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ПОСЕЛЕНИЯ  </w:t>
      </w:r>
    </w:p>
    <w:p w:rsidR="00324FF0" w:rsidRDefault="00324FF0" w:rsidP="008D55F5">
      <w:pPr>
        <w:spacing w:before="144" w:after="288" w:line="408" w:lineRule="auto"/>
        <w:jc w:val="center"/>
        <w:rPr>
          <w:rFonts w:ascii="Times New Roman" w:eastAsia="Times New Roman" w:hAnsi="Times New Roman"/>
          <w:color w:val="000000" w:themeColor="text1"/>
          <w:u w:val="single"/>
          <w:lang w:eastAsia="ru-RU"/>
        </w:rPr>
      </w:pPr>
    </w:p>
    <w:p w:rsidR="008D55F5" w:rsidRPr="000B3978" w:rsidRDefault="008D55F5" w:rsidP="008D55F5">
      <w:pPr>
        <w:spacing w:before="144" w:after="288" w:line="408" w:lineRule="auto"/>
        <w:jc w:val="center"/>
        <w:rPr>
          <w:rFonts w:ascii="Times New Roman" w:eastAsia="Times New Roman" w:hAnsi="Times New Roman"/>
          <w:color w:val="000000" w:themeColor="text1"/>
          <w:u w:val="single"/>
          <w:lang w:eastAsia="ru-RU"/>
        </w:rPr>
      </w:pPr>
      <w:r w:rsidRPr="000B3978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Общие положения</w:t>
      </w:r>
    </w:p>
    <w:p w:rsidR="008D55F5" w:rsidRDefault="00E976F0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</w:t>
      </w:r>
      <w:r w:rsidR="00C234A2">
        <w:rPr>
          <w:rFonts w:ascii="Times New Roman" w:eastAsia="Times New Roman" w:hAnsi="Times New Roman"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Учебно-консультационные пункты по гражданской обороне и чрезвычайным ситуациям (УКП) предназначены для обучения  населения </w:t>
      </w:r>
      <w:proofErr w:type="spellStart"/>
      <w:r>
        <w:rPr>
          <w:rFonts w:ascii="Times New Roman" w:eastAsia="Times New Roman" w:hAnsi="Times New Roman"/>
          <w:color w:val="000000" w:themeColor="text1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сельского поселения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 правилам поведения и основным способам защиты в чрезвычайных ситуациях мирного и военного времени, приемам оказания первой медицинской помощи и правилам пользования коллективными и индивидуальными средствами защиты.</w:t>
      </w:r>
    </w:p>
    <w:p w:rsidR="008D55F5" w:rsidRDefault="00E976F0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</w:t>
      </w:r>
      <w:r w:rsidR="00C234A2">
        <w:rPr>
          <w:rFonts w:ascii="Times New Roman" w:eastAsia="Times New Roman" w:hAnsi="Times New Roman"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Главная цель создания УКП - обеспечение необходимых условий для подготовки  населения по вопросам гражданской обороны и защиты от чрезвычайных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ситуаций по месту жительства.</w:t>
      </w:r>
    </w:p>
    <w:p w:rsidR="008D55F5" w:rsidRDefault="00E976F0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</w:t>
      </w:r>
      <w:r w:rsidR="00C234A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234A2"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Основными задачами подготовки  населения по программам, утвержденным МЧС России, являются:</w:t>
      </w:r>
    </w:p>
    <w:p w:rsidR="008D55F5" w:rsidRDefault="00F66E23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- выработка у населения практических навыков по действиям в условиях чрезвычайных ситуаций мирного и военного времени;</w:t>
      </w:r>
    </w:p>
    <w:p w:rsidR="008D55F5" w:rsidRDefault="00F66E23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- повышение уровня морально-психологического состояния населения в условиях угрозы или возникновения чрезвычайных ситуаций, а также при ликвидации их последствий;</w:t>
      </w:r>
    </w:p>
    <w:p w:rsidR="008D55F5" w:rsidRDefault="00F66E23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- пропаганда важности и необходимости мероприятий гражданской обороны в современных условиях.</w:t>
      </w:r>
    </w:p>
    <w:p w:rsidR="008D55F5" w:rsidRDefault="00E976F0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</w:t>
      </w:r>
      <w:r w:rsidR="00C234A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  <w:r w:rsidR="00C234A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Создают и осуществляют деятельность УКП на  территории </w:t>
      </w:r>
      <w:proofErr w:type="spellStart"/>
      <w:r w:rsidR="00D90D9B">
        <w:rPr>
          <w:rFonts w:ascii="Times New Roman" w:eastAsia="Times New Roman" w:hAnsi="Times New Roman"/>
          <w:color w:val="000000" w:themeColor="text1"/>
          <w:lang w:eastAsia="ru-RU"/>
        </w:rPr>
        <w:t>Быстринского</w:t>
      </w:r>
      <w:proofErr w:type="spellEnd"/>
      <w:r w:rsidR="00D90D9B">
        <w:rPr>
          <w:rFonts w:ascii="Times New Roman" w:eastAsia="Times New Roman" w:hAnsi="Times New Roman"/>
          <w:color w:val="000000" w:themeColor="text1"/>
          <w:lang w:eastAsia="ru-RU"/>
        </w:rPr>
        <w:t xml:space="preserve"> сельского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 поселения</w:t>
      </w:r>
      <w:r w:rsidR="00F07AB0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  <w:r w:rsidR="00F07AB0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8D55F5" w:rsidRDefault="00E976F0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</w:t>
      </w:r>
      <w:r w:rsidR="00C234A2"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УКП должны размещаться в специально отведенных для них помещениях. При невозможности выделить отдельные помещения УКП могут временно размещаться и проводить плановые мероприятия в других, наиболее часто посещаемых неработающим населением помещениях:  </w:t>
      </w:r>
      <w:r w:rsidR="000B3978">
        <w:rPr>
          <w:rFonts w:ascii="Times New Roman" w:eastAsia="Times New Roman" w:hAnsi="Times New Roman"/>
          <w:color w:val="000000" w:themeColor="text1"/>
          <w:lang w:eastAsia="ru-RU"/>
        </w:rPr>
        <w:t xml:space="preserve">администрация поселения,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культурно-просветительных учреждениях и других аналогичных местах.</w:t>
      </w:r>
    </w:p>
    <w:p w:rsidR="008D55F5" w:rsidRDefault="00B04A74" w:rsidP="00F66E23">
      <w:pPr>
        <w:spacing w:after="0" w:line="240" w:lineRule="auto"/>
        <w:ind w:right="22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</w:t>
      </w:r>
      <w:r w:rsidR="00C234A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Организационная структура УКП может быть различной в зависимости от финансовых возможностей, величины обслуживаемой территории и количества проживающего на ней неработающего населения.</w:t>
      </w:r>
    </w:p>
    <w:p w:rsidR="008D55F5" w:rsidRPr="000B3978" w:rsidRDefault="008D55F5" w:rsidP="00F66E23">
      <w:pPr>
        <w:spacing w:before="144" w:after="288" w:line="240" w:lineRule="auto"/>
        <w:jc w:val="center"/>
        <w:rPr>
          <w:rFonts w:ascii="Times New Roman" w:eastAsia="Times New Roman" w:hAnsi="Times New Roman"/>
          <w:color w:val="000000" w:themeColor="text1"/>
          <w:u w:val="single"/>
          <w:lang w:eastAsia="ru-RU"/>
        </w:rPr>
      </w:pPr>
      <w:r w:rsidRPr="000B3978">
        <w:rPr>
          <w:rFonts w:ascii="Times New Roman" w:eastAsia="Times New Roman" w:hAnsi="Times New Roman"/>
          <w:color w:val="000000" w:themeColor="text1"/>
          <w:u w:val="single"/>
          <w:lang w:eastAsia="ru-RU"/>
        </w:rPr>
        <w:t xml:space="preserve">В состав УКП </w:t>
      </w:r>
      <w:r w:rsidR="00F07AB0" w:rsidRPr="000B3978">
        <w:rPr>
          <w:rFonts w:ascii="Times New Roman" w:eastAsia="Times New Roman" w:hAnsi="Times New Roman"/>
          <w:color w:val="000000" w:themeColor="text1"/>
          <w:u w:val="single"/>
          <w:lang w:eastAsia="ru-RU"/>
        </w:rPr>
        <w:t xml:space="preserve"> входит</w:t>
      </w:r>
      <w:r w:rsidRPr="000B3978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:</w:t>
      </w:r>
    </w:p>
    <w:p w:rsidR="008D55F5" w:rsidRDefault="00F66E23" w:rsidP="00F66E23">
      <w:pPr>
        <w:spacing w:before="100" w:beforeAutospacing="1" w:after="0" w:line="240" w:lineRule="auto"/>
        <w:ind w:left="113" w:right="5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- </w:t>
      </w:r>
      <w:r w:rsidR="00B04A74">
        <w:rPr>
          <w:rFonts w:ascii="Times New Roman" w:eastAsia="Times New Roman" w:hAnsi="Times New Roman"/>
          <w:color w:val="000000" w:themeColor="text1"/>
          <w:lang w:eastAsia="ru-RU"/>
        </w:rPr>
        <w:t xml:space="preserve">должностное </w:t>
      </w:r>
      <w:r w:rsidR="00F07AB0">
        <w:rPr>
          <w:rFonts w:ascii="Times New Roman" w:eastAsia="Times New Roman" w:hAnsi="Times New Roman"/>
          <w:color w:val="000000" w:themeColor="text1"/>
          <w:lang w:eastAsia="ru-RU"/>
        </w:rPr>
        <w:t xml:space="preserve"> лицо</w:t>
      </w:r>
      <w:r w:rsidR="00B04A74">
        <w:rPr>
          <w:rFonts w:ascii="Times New Roman" w:eastAsia="Times New Roman" w:hAnsi="Times New Roman"/>
          <w:color w:val="000000" w:themeColor="text1"/>
          <w:lang w:eastAsia="ru-RU"/>
        </w:rPr>
        <w:t>, ответственное за УКП (далее-должностное лицо), назначенное администрацией поселения.</w:t>
      </w:r>
    </w:p>
    <w:p w:rsidR="008D55F5" w:rsidRDefault="00B04A74" w:rsidP="00F66E23">
      <w:pPr>
        <w:spacing w:before="144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234A2">
        <w:rPr>
          <w:rFonts w:ascii="Times New Roman" w:eastAsia="Times New Roman" w:hAnsi="Times New Roman"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Должностное лицо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УКП, </w:t>
      </w:r>
      <w:r>
        <w:rPr>
          <w:rFonts w:ascii="Times New Roman" w:eastAsia="Times New Roman" w:hAnsi="Times New Roman"/>
          <w:color w:val="000000" w:themeColor="text1"/>
          <w:lang w:eastAsia="ru-RU"/>
        </w:rPr>
        <w:t>является организатором (консультантом) и работает по совместительству или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 на общественных началах.</w:t>
      </w:r>
    </w:p>
    <w:p w:rsidR="008D55F5" w:rsidRDefault="00C234A2" w:rsidP="00F66E23">
      <w:pPr>
        <w:spacing w:before="144" w:after="288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Финансирование расходов, связанных с работой учебно-консультационных пунктов, осуществляется за счет местного бюджета.</w:t>
      </w:r>
    </w:p>
    <w:p w:rsidR="008D55F5" w:rsidRPr="000B3978" w:rsidRDefault="008D55F5" w:rsidP="00F66E23">
      <w:pPr>
        <w:spacing w:before="144" w:after="288" w:line="408" w:lineRule="auto"/>
        <w:jc w:val="center"/>
        <w:rPr>
          <w:rFonts w:ascii="Times New Roman" w:eastAsia="Times New Roman" w:hAnsi="Times New Roman"/>
          <w:color w:val="000000" w:themeColor="text1"/>
          <w:u w:val="single"/>
          <w:lang w:eastAsia="ru-RU"/>
        </w:rPr>
      </w:pPr>
      <w:r w:rsidRPr="000B3978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Организация работы УКП</w:t>
      </w:r>
    </w:p>
    <w:p w:rsidR="008D55F5" w:rsidRDefault="00C234A2" w:rsidP="00F66E23">
      <w:pPr>
        <w:spacing w:before="144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  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Непосредственным организатором процесса обучения </w:t>
      </w:r>
      <w:r w:rsidR="00B04A74">
        <w:rPr>
          <w:rFonts w:ascii="Times New Roman" w:eastAsia="Times New Roman" w:hAnsi="Times New Roman"/>
          <w:color w:val="000000" w:themeColor="text1"/>
          <w:lang w:eastAsia="ru-RU"/>
        </w:rPr>
        <w:t>должностное лицо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04A74">
        <w:rPr>
          <w:rFonts w:ascii="Times New Roman" w:eastAsia="Times New Roman" w:hAnsi="Times New Roman"/>
          <w:color w:val="000000" w:themeColor="text1"/>
          <w:lang w:eastAsia="ru-RU"/>
        </w:rPr>
        <w:t>администрации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, на базе которого создается УКП.</w:t>
      </w:r>
    </w:p>
    <w:p w:rsidR="008D55F5" w:rsidRDefault="00C234A2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</w:t>
      </w:r>
      <w:r w:rsidR="00B04A74">
        <w:rPr>
          <w:rFonts w:ascii="Times New Roman" w:eastAsia="Times New Roman" w:hAnsi="Times New Roman"/>
          <w:color w:val="000000" w:themeColor="text1"/>
          <w:lang w:eastAsia="ru-RU"/>
        </w:rPr>
        <w:t>Д</w:t>
      </w:r>
      <w:r w:rsidR="00B04A74">
        <w:rPr>
          <w:rFonts w:ascii="Times New Roman" w:eastAsia="Times New Roman" w:hAnsi="Times New Roman"/>
          <w:color w:val="000000" w:themeColor="text1"/>
          <w:lang w:eastAsia="ru-RU"/>
        </w:rPr>
        <w:t>олжностное лицо</w:t>
      </w:r>
      <w:r w:rsidR="00B04A74">
        <w:rPr>
          <w:rFonts w:ascii="Times New Roman" w:eastAsia="Times New Roman" w:hAnsi="Times New Roman"/>
          <w:color w:val="000000" w:themeColor="text1"/>
          <w:lang w:eastAsia="ru-RU"/>
        </w:rPr>
        <w:t>, ответственное за УПК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 издает приказ, в котором определяется:</w:t>
      </w:r>
    </w:p>
    <w:p w:rsidR="008D55F5" w:rsidRDefault="00F66E23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- место расположения УКП и других помещений, используемых для подготовки неработающего населения;</w:t>
      </w:r>
    </w:p>
    <w:p w:rsidR="008D55F5" w:rsidRDefault="00F66E23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- порядок работы УКП;</w:t>
      </w:r>
    </w:p>
    <w:p w:rsidR="008D55F5" w:rsidRDefault="00F66E23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- организация проведения занятий, консультаций, тренировок;</w:t>
      </w:r>
    </w:p>
    <w:p w:rsidR="008D55F5" w:rsidRDefault="00F66E23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</w:t>
      </w:r>
      <w:r w:rsidR="009E3DD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- порядок обеспечения литературой, учебными пособиями и техническими средствами обучения;</w:t>
      </w:r>
    </w:p>
    <w:p w:rsidR="008D55F5" w:rsidRDefault="00F66E23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- список жителей домов (улиц, кварталов), закрепленных за УКП, и распределение их по учебным группам, и другие организационные вопросы.</w:t>
      </w:r>
    </w:p>
    <w:p w:rsidR="008D55F5" w:rsidRDefault="00C234A2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Обучение населения осуществляется методом:</w:t>
      </w:r>
    </w:p>
    <w:p w:rsidR="008D55F5" w:rsidRDefault="00F66E23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- проведения занятий по программе, утвержденной МЧС России;</w:t>
      </w:r>
    </w:p>
    <w:p w:rsidR="008D55F5" w:rsidRDefault="00F66E23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- 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др.);</w:t>
      </w:r>
    </w:p>
    <w:p w:rsidR="008D55F5" w:rsidRDefault="00F66E23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8D55F5" w:rsidRDefault="00F66E23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- участия в учениях и тренировках по гражданской обороне и защите от чрезвычайных ситуаций.</w:t>
      </w:r>
    </w:p>
    <w:p w:rsidR="008D55F5" w:rsidRDefault="00C234A2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</w:t>
      </w:r>
      <w:r w:rsidR="00F66E2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Основное внимание при обучении  населения обращается на морально-психологическую подготовку, умение действовать в чрезвычайных ситуациях, характерных для данных мест проживания, на воспитание у людей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8D55F5" w:rsidRDefault="00C234A2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</w:t>
      </w:r>
      <w:r w:rsidR="00F66E2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Обучение населения осуществляется по возможности круглогодично. Наиболее целесообразный срок проведения занятий в группах - с 1 ноября по 31 мая. В другое время проводятся консультации и другие мероприятия.</w:t>
      </w:r>
    </w:p>
    <w:p w:rsidR="008D55F5" w:rsidRDefault="00C234A2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</w:t>
      </w:r>
      <w:r w:rsidR="00F66E2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Учебные группы создаются из жителей одного дома (нескольких малых домов или подъездов).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Оптимальным вариантом является группа из 10 - 15 человек, при ее создании желательно учитывать возраст, состояние здоровья, уровень подготовки обучаемых по вопросам гражданской обороны. </w:t>
      </w:r>
      <w:r w:rsidR="00324FF0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8D55F5" w:rsidRDefault="00C234A2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</w:t>
      </w:r>
      <w:r w:rsidR="00F66E2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С учетом местных условий и </w:t>
      </w:r>
      <w:proofErr w:type="gramStart"/>
      <w:r w:rsidR="008D55F5">
        <w:rPr>
          <w:rFonts w:ascii="Times New Roman" w:eastAsia="Times New Roman" w:hAnsi="Times New Roman"/>
          <w:color w:val="000000" w:themeColor="text1"/>
          <w:lang w:eastAsia="ru-RU"/>
        </w:rPr>
        <w:t>подготовленности</w:t>
      </w:r>
      <w:proofErr w:type="gramEnd"/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 обучаемых тематику занятий ежегодно уточняет </w:t>
      </w:r>
      <w:r w:rsidR="009E3DD8">
        <w:rPr>
          <w:rFonts w:ascii="Times New Roman" w:eastAsia="Times New Roman" w:hAnsi="Times New Roman"/>
          <w:color w:val="000000" w:themeColor="text1"/>
          <w:lang w:eastAsia="ru-RU"/>
        </w:rPr>
        <w:t xml:space="preserve">должностное лицо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 учебно-консультационного пункта.</w:t>
      </w:r>
    </w:p>
    <w:p w:rsidR="008D55F5" w:rsidRDefault="00C234A2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</w:t>
      </w:r>
      <w:r w:rsidR="00F66E2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Традиционные формы проведения занятий (с учетом возраста и здоровья) могут применяться ограниченно с отдельными группами обучаемых, с подавляющим большинством  населения основными формами обучения являются:</w:t>
      </w:r>
    </w:p>
    <w:p w:rsidR="008D55F5" w:rsidRDefault="00F66E23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- практические занятия;</w:t>
      </w:r>
    </w:p>
    <w:p w:rsidR="008D55F5" w:rsidRDefault="00F66E23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- беседы, викторины;</w:t>
      </w:r>
    </w:p>
    <w:p w:rsidR="008D55F5" w:rsidRDefault="00F66E23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- уроки вопросов и ответов;</w:t>
      </w:r>
    </w:p>
    <w:p w:rsidR="00314236" w:rsidRDefault="00F66E23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- игры, дискуссии;</w:t>
      </w:r>
    </w:p>
    <w:p w:rsidR="008D55F5" w:rsidRDefault="00F66E23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- 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8D55F5" w:rsidRDefault="00F66E23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- просмотр видеоматериалов, прослушивание аудиозаписей.</w:t>
      </w:r>
    </w:p>
    <w:p w:rsidR="008D55F5" w:rsidRDefault="00C234A2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</w:t>
      </w:r>
      <w:r w:rsidR="00314236">
        <w:rPr>
          <w:rFonts w:ascii="Times New Roman" w:eastAsia="Times New Roman" w:hAnsi="Times New Roman"/>
          <w:color w:val="000000" w:themeColor="text1"/>
          <w:lang w:eastAsia="ru-RU"/>
        </w:rPr>
        <w:t xml:space="preserve">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Большую часть учебного времени следует отводить практическим занятиям и тренировкам, в ходе которых должны отрабатываться действия по сигналам оповещения, правила пользования средствами индивидуальной и коллективной защиты, эвакуационные мероприятия.</w:t>
      </w:r>
    </w:p>
    <w:p w:rsidR="008D55F5" w:rsidRDefault="00C234A2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</w:t>
      </w:r>
      <w:r w:rsidR="00314236">
        <w:rPr>
          <w:rFonts w:ascii="Times New Roman" w:eastAsia="Times New Roman" w:hAnsi="Times New Roman"/>
          <w:color w:val="000000" w:themeColor="text1"/>
          <w:lang w:eastAsia="ru-RU"/>
        </w:rPr>
        <w:t xml:space="preserve">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Продолжительность занятий одной группы обучаемых, как правило, 1 - 2 часа в день.</w:t>
      </w:r>
    </w:p>
    <w:p w:rsidR="008D55F5" w:rsidRDefault="00C234A2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</w:t>
      </w:r>
      <w:r w:rsidR="00314236">
        <w:rPr>
          <w:rFonts w:ascii="Times New Roman" w:eastAsia="Times New Roman" w:hAnsi="Times New Roman"/>
          <w:color w:val="000000" w:themeColor="text1"/>
          <w:lang w:eastAsia="ru-RU"/>
        </w:rPr>
        <w:t xml:space="preserve">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Кроме того, для обучения может применяться метод самостоятельной работы с учебно-методической литературой.</w:t>
      </w:r>
    </w:p>
    <w:p w:rsidR="008D55F5" w:rsidRDefault="00F66E23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</w:t>
      </w:r>
      <w:r w:rsidR="00314236">
        <w:rPr>
          <w:rFonts w:ascii="Times New Roman" w:eastAsia="Times New Roman" w:hAnsi="Times New Roman"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В конце учебного года проводится итоговое занятие в форме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8D55F5" w:rsidRDefault="00F66E23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</w:t>
      </w:r>
      <w:r w:rsidR="00314236">
        <w:rPr>
          <w:rFonts w:ascii="Times New Roman" w:eastAsia="Times New Roman" w:hAnsi="Times New Roman"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E3DD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Для проведения занятий и консультаций привлекаются </w:t>
      </w:r>
      <w:r w:rsidR="009E3DD8">
        <w:rPr>
          <w:rFonts w:ascii="Times New Roman" w:eastAsia="Times New Roman" w:hAnsi="Times New Roman"/>
          <w:color w:val="000000" w:themeColor="text1"/>
          <w:lang w:eastAsia="ru-RU"/>
        </w:rPr>
        <w:t>должностное лицо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 УКП, специалисты </w:t>
      </w:r>
      <w:r w:rsidR="009E3DD8">
        <w:rPr>
          <w:rFonts w:ascii="Times New Roman" w:eastAsia="Times New Roman" w:hAnsi="Times New Roman"/>
          <w:color w:val="000000" w:themeColor="text1"/>
          <w:lang w:eastAsia="ru-RU"/>
        </w:rPr>
        <w:t>администрации проше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дшие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отдела по делам ГО, ЧС и мобилизационной работе администрации </w:t>
      </w:r>
      <w:r w:rsidR="009E3DD8">
        <w:rPr>
          <w:rFonts w:ascii="Times New Roman" w:eastAsia="Times New Roman" w:hAnsi="Times New Roman"/>
          <w:color w:val="000000" w:themeColor="text1"/>
          <w:lang w:eastAsia="ru-RU"/>
        </w:rPr>
        <w:t>муниципального образования Слюдянский район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8D55F5" w:rsidRDefault="00F66E23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     </w:t>
      </w:r>
      <w:r w:rsidR="00314236">
        <w:rPr>
          <w:rFonts w:ascii="Times New Roman" w:eastAsia="Times New Roman" w:hAnsi="Times New Roman"/>
          <w:color w:val="000000" w:themeColor="text1"/>
          <w:lang w:eastAsia="ru-RU"/>
        </w:rPr>
        <w:t xml:space="preserve">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Подготовка </w:t>
      </w:r>
      <w:r w:rsidR="005225BB">
        <w:rPr>
          <w:rFonts w:ascii="Times New Roman" w:eastAsia="Times New Roman" w:hAnsi="Times New Roman"/>
          <w:color w:val="000000" w:themeColor="text1"/>
          <w:lang w:eastAsia="ru-RU"/>
        </w:rPr>
        <w:t>должностного лица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 УКП, консультантов из числа активистов проводится на курсах по ГО и ЧС по </w:t>
      </w:r>
      <w:r w:rsidR="005225BB">
        <w:rPr>
          <w:rFonts w:ascii="Times New Roman" w:eastAsia="Times New Roman" w:hAnsi="Times New Roman"/>
          <w:color w:val="000000" w:themeColor="text1"/>
          <w:lang w:eastAsia="ru-RU"/>
        </w:rPr>
        <w:t>Иркутской области.</w:t>
      </w:r>
    </w:p>
    <w:p w:rsidR="008D55F5" w:rsidRDefault="00F66E23" w:rsidP="00314236">
      <w:pPr>
        <w:spacing w:after="288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</w:t>
      </w:r>
      <w:r w:rsidR="00314236">
        <w:rPr>
          <w:rFonts w:ascii="Times New Roman" w:eastAsia="Times New Roman" w:hAnsi="Times New Roman"/>
          <w:color w:val="000000" w:themeColor="text1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  <w:proofErr w:type="gramStart"/>
      <w:r w:rsidR="008D55F5">
        <w:rPr>
          <w:rFonts w:ascii="Times New Roman" w:eastAsia="Times New Roman" w:hAnsi="Times New Roman"/>
          <w:color w:val="000000" w:themeColor="text1"/>
          <w:lang w:eastAsia="ru-RU"/>
        </w:rPr>
        <w:t>Контроль за</w:t>
      </w:r>
      <w:proofErr w:type="gramEnd"/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 деятельностью УКП осуществляет отдел по делам ГО, ЧС и мобилизационной работе администрации </w:t>
      </w:r>
      <w:r w:rsidR="005225BB">
        <w:rPr>
          <w:rFonts w:ascii="Times New Roman" w:eastAsia="Times New Roman" w:hAnsi="Times New Roman"/>
          <w:color w:val="000000" w:themeColor="text1"/>
          <w:lang w:eastAsia="ru-RU"/>
        </w:rPr>
        <w:t>муниципального образования Слюдянский район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8D55F5" w:rsidRDefault="008D55F5" w:rsidP="00314236">
      <w:pPr>
        <w:spacing w:before="144" w:after="288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0B3978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Оборудование и оснащение учебно-консультационных пунктов</w:t>
      </w:r>
      <w:r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8D55F5" w:rsidRDefault="00F66E23" w:rsidP="00324FF0">
      <w:pPr>
        <w:spacing w:before="144"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>УКП оборудуется в специально отведенном помещении, где есть возможность создать необходимые условия для организации учебного процесса. В нем должны быть: комната (класс) для проведения занятий и консультаций вместимостью 15 - 20 человек и комната (кладовая) для хранения имущества. Комната (класс) обеспечивается необходимым количеством мебели. На видном месте располагаются распорядок дня и расписания занятий и консультаций.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Учебно-материальная база УКП состоит из следующих средств и материалов: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1. Нормативная правовая литература.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Конституция Российской Федерации с комментариями.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Федеральный закон от 12.02.1998 N 28-ФЗ "О гражданской обороне".</w:t>
      </w:r>
    </w:p>
    <w:p w:rsidR="008D55F5" w:rsidRDefault="008D55F5" w:rsidP="00324F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Федеральный закон от 21.12.1994 N 68-ФЗ "О защите населения и территорий от чрезвычайных ситуаций природного и техногенного характера".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2. Учебно-наглядные пособия: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плакаты: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- виды чрезвычайных ситуаций, причины их возникновения, основные характеристики, поражающие факторы, характерные особенности экологической и техногенной обстановки на территории;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- опасности, возникающие при введении военных действий или вследствие этих действий, способы защиты от них;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- по обеспечению пожарной безопасности.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3. Учебные видеофильмы: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- "Действия населения при авариях на химически опасных объектах";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- "Действия населения в зоне радиоактивного загрязнения";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- "Внимание всем";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- "Средства индивидуальной защиты".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4. Натурные учебно-наглядные пособия.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4.1. Защитные сооружения ГО: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- простейшие укрытия;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- противорадиационные укрытия (ПРУ);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- убежища ГО.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5. Специальное оборудование.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5.1. Средства защиты органов дыхания: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- ватно-марлевые повязки;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lang w:eastAsia="ru-RU"/>
        </w:rPr>
        <w:t>противопылевые</w:t>
      </w:r>
      <w:proofErr w:type="spell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тканевые маски;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- респираторы (типа ШБ-1 и т.д.);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- противогазы (типа ГП-7, ПДФ-7, ИП-4М и т.д.).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5.2. Средства медицинской защиты: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- индивидуальный дегазационный пакет (типа ИДП и т.п.).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5.3. Средства пожаротушения: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- образцы огнетушителей всех типов.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6. Технические средства обучения.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6.1. Средства программного обучения и контроля знаний: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- компьютерная обучающая программа "Действия при авариях на химически опасных объектах".</w:t>
      </w:r>
    </w:p>
    <w:p w:rsidR="008D55F5" w:rsidRDefault="008D55F5" w:rsidP="00314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6.2. Аудио-, видео-, проекционная аппаратура:</w:t>
      </w:r>
    </w:p>
    <w:p w:rsidR="008D55F5" w:rsidRDefault="008D55F5" w:rsidP="00324F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- телевизор с видеомагнитофоном.</w:t>
      </w:r>
    </w:p>
    <w:p w:rsidR="008D55F5" w:rsidRDefault="00C234A2" w:rsidP="00324F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Применительно к тематике обучения для повышения наглядности и обеспечения самостоятельной </w:t>
      </w:r>
      <w:proofErr w:type="gramStart"/>
      <w:r w:rsidR="008D55F5">
        <w:rPr>
          <w:rFonts w:ascii="Times New Roman" w:eastAsia="Times New Roman" w:hAnsi="Times New Roman"/>
          <w:color w:val="000000" w:themeColor="text1"/>
          <w:lang w:eastAsia="ru-RU"/>
        </w:rPr>
        <w:t>работы</w:t>
      </w:r>
      <w:proofErr w:type="gramEnd"/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 обучаемых на УКП необходимо дополнительно иметь подшивки журналов "Гражданская защита" и "Военные знания", памятки, рекомендации, учебно-методические пособия.</w:t>
      </w:r>
    </w:p>
    <w:p w:rsidR="008D55F5" w:rsidRDefault="00C234A2" w:rsidP="00F66E23">
      <w:pPr>
        <w:spacing w:after="288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24FF0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t xml:space="preserve">Содержание стендов, оформленных на УКП, должно быть простым и доступным для понимания, убеждать людей в реальности защиты от поражений при возникновении </w:t>
      </w:r>
      <w:r w:rsidR="008D55F5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чрезвычайных ситуаций, воспитывать высокие морально-психологические качества. Каждый, посетивший УКП, должен получить конкретную исчерпывающую информацию о чрезвычайных ситуациях, возможных в районе его проживания, о местах укрытия и маршрутах следования к ним, об адресах пунктов выдачи средств индивидуальной защиты и порядке эвакуации.</w:t>
      </w:r>
    </w:p>
    <w:p w:rsidR="008D55F5" w:rsidRPr="00314236" w:rsidRDefault="008D55F5" w:rsidP="00314236">
      <w:pPr>
        <w:spacing w:after="288" w:line="240" w:lineRule="auto"/>
        <w:jc w:val="center"/>
        <w:rPr>
          <w:rFonts w:ascii="Times New Roman" w:eastAsia="Times New Roman" w:hAnsi="Times New Roman"/>
          <w:color w:val="000000" w:themeColor="text1"/>
          <w:u w:val="single"/>
          <w:lang w:eastAsia="ru-RU"/>
        </w:rPr>
      </w:pPr>
      <w:r w:rsidRPr="00314236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Документация учебно-консультационного пункта:</w:t>
      </w:r>
    </w:p>
    <w:p w:rsidR="008D55F5" w:rsidRDefault="008D55F5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1. Распоряжение главы администрации </w:t>
      </w:r>
      <w:r w:rsidR="000B397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spellStart"/>
      <w:r w:rsidR="000B3978">
        <w:rPr>
          <w:rFonts w:ascii="Times New Roman" w:eastAsia="Times New Roman" w:hAnsi="Times New Roman"/>
          <w:color w:val="000000" w:themeColor="text1"/>
          <w:lang w:eastAsia="ru-RU"/>
        </w:rPr>
        <w:t>Быстринского</w:t>
      </w:r>
      <w:proofErr w:type="spellEnd"/>
      <w:r w:rsidR="000B3978">
        <w:rPr>
          <w:rFonts w:ascii="Times New Roman" w:eastAsia="Times New Roman" w:hAnsi="Times New Roman"/>
          <w:color w:val="000000" w:themeColor="text1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"Об организации обучения  населения на учебно-консультационных пунктах ".</w:t>
      </w:r>
    </w:p>
    <w:p w:rsidR="008D55F5" w:rsidRDefault="008D55F5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2. Приказ </w:t>
      </w:r>
      <w:r w:rsidR="000B3978">
        <w:rPr>
          <w:rFonts w:ascii="Times New Roman" w:eastAsia="Times New Roman" w:hAnsi="Times New Roman"/>
          <w:color w:val="000000" w:themeColor="text1"/>
          <w:lang w:eastAsia="ru-RU"/>
        </w:rPr>
        <w:t>должностного лица  УКП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"Об организации работы УКП".</w:t>
      </w:r>
    </w:p>
    <w:p w:rsidR="008D55F5" w:rsidRDefault="008D55F5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3. Положение об УКП.</w:t>
      </w:r>
    </w:p>
    <w:p w:rsidR="008D55F5" w:rsidRDefault="008D55F5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4. План работы УКП на год.</w:t>
      </w:r>
    </w:p>
    <w:p w:rsidR="008D55F5" w:rsidRDefault="008D55F5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5. Распорядок дня работы УКП.</w:t>
      </w:r>
    </w:p>
    <w:p w:rsidR="008D55F5" w:rsidRDefault="008D55F5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6. График дежурства по УКП его сотрудников и других привлекаемых для этого лиц.</w:t>
      </w:r>
    </w:p>
    <w:p w:rsidR="008D55F5" w:rsidRDefault="008D55F5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7. Расписание занятий и консультаций на текущий год.</w:t>
      </w:r>
    </w:p>
    <w:p w:rsidR="008D55F5" w:rsidRDefault="008D55F5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8. Журналы учета занятий и консультаций.</w:t>
      </w:r>
    </w:p>
    <w:p w:rsidR="008D55F5" w:rsidRDefault="008D55F5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9. Журнал персонального учета населения, прошедшего обучение на УКП.</w:t>
      </w:r>
    </w:p>
    <w:p w:rsidR="008D55F5" w:rsidRDefault="008D55F5" w:rsidP="00F66E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10. Списки  жильцов с указанием адреса, телефона</w:t>
      </w:r>
      <w:r w:rsidR="00324FF0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E976F0" w:rsidRDefault="00E976F0" w:rsidP="008D55F5">
      <w:pPr>
        <w:spacing w:before="144" w:after="288" w:line="408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E976F0" w:rsidRDefault="00E976F0" w:rsidP="008D55F5">
      <w:pPr>
        <w:spacing w:before="144" w:after="288" w:line="408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4236" w:rsidRDefault="00314236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4236" w:rsidRDefault="00314236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4236" w:rsidRDefault="00314236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4236" w:rsidRDefault="00314236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4236" w:rsidRDefault="00314236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4236" w:rsidRDefault="00314236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4236" w:rsidRDefault="00314236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4236" w:rsidRDefault="00314236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4236" w:rsidRDefault="00314236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4236" w:rsidRDefault="00314236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4236" w:rsidRDefault="00314236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4236" w:rsidRDefault="00314236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4236" w:rsidRDefault="00314236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4236" w:rsidRDefault="00314236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4236" w:rsidRDefault="00314236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4236" w:rsidRDefault="00314236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4236" w:rsidRDefault="00314236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24FF0" w:rsidRDefault="00324FF0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24FF0" w:rsidRDefault="00324FF0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24FF0" w:rsidRDefault="00324FF0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24FF0" w:rsidRDefault="00324FF0" w:rsidP="00E976F0">
      <w:pPr>
        <w:spacing w:before="144"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E976F0" w:rsidRDefault="00E976F0" w:rsidP="00324FF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Приложение N </w:t>
      </w:r>
      <w:r w:rsidR="00314236">
        <w:rPr>
          <w:rFonts w:ascii="Times New Roman" w:eastAsia="Times New Roman" w:hAnsi="Times New Roman"/>
          <w:color w:val="000000" w:themeColor="text1"/>
          <w:lang w:eastAsia="ru-RU"/>
        </w:rPr>
        <w:t>2</w:t>
      </w:r>
    </w:p>
    <w:p w:rsidR="00E976F0" w:rsidRDefault="00E976F0" w:rsidP="00324FF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к постановлению</w:t>
      </w:r>
    </w:p>
    <w:p w:rsidR="00E976F0" w:rsidRDefault="00E976F0" w:rsidP="00324FF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главы администрации</w:t>
      </w:r>
    </w:p>
    <w:p w:rsidR="00E976F0" w:rsidRDefault="00E976F0" w:rsidP="00324FF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сельского поселения</w:t>
      </w:r>
    </w:p>
    <w:p w:rsidR="00F27716" w:rsidRDefault="00F27716" w:rsidP="00324FF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от 04 июня 2013 г. N 59-п</w:t>
      </w:r>
    </w:p>
    <w:p w:rsidR="008D55F5" w:rsidRDefault="00E976F0" w:rsidP="008D55F5">
      <w:pPr>
        <w:spacing w:before="144" w:after="288" w:line="408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8D55F5" w:rsidRDefault="008D55F5" w:rsidP="00324FF0">
      <w:pPr>
        <w:spacing w:before="144"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ПРОГРАММА </w:t>
      </w:r>
    </w:p>
    <w:p w:rsidR="008D55F5" w:rsidRDefault="008D55F5" w:rsidP="00324FF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ОБУЧЕНИЯ НЕРАБОТАЮЩЕГО НАСЕЛЕНИЯ </w:t>
      </w:r>
    </w:p>
    <w:p w:rsidR="008D55F5" w:rsidRDefault="008D55F5" w:rsidP="00324FF0">
      <w:pPr>
        <w:spacing w:after="288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НА УЧЕБНО-КОНСУЛЬТАЦИОННЫХ ПУНКТАХ </w:t>
      </w:r>
    </w:p>
    <w:p w:rsidR="008D55F5" w:rsidRDefault="006A1286" w:rsidP="002D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uto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E976F0" w:rsidTr="006A1286">
        <w:tc>
          <w:tcPr>
            <w:tcW w:w="1242" w:type="dxa"/>
          </w:tcPr>
          <w:p w:rsidR="00E976F0" w:rsidRDefault="006A1286">
            <w:r>
              <w:t>№№ тем</w:t>
            </w:r>
          </w:p>
        </w:tc>
        <w:tc>
          <w:tcPr>
            <w:tcW w:w="3543" w:type="dxa"/>
          </w:tcPr>
          <w:p w:rsidR="00E976F0" w:rsidRDefault="006A1286">
            <w:r>
              <w:t xml:space="preserve">          Наименование тем</w:t>
            </w:r>
          </w:p>
        </w:tc>
        <w:tc>
          <w:tcPr>
            <w:tcW w:w="2393" w:type="dxa"/>
          </w:tcPr>
          <w:p w:rsidR="00E976F0" w:rsidRDefault="006A1286">
            <w:r>
              <w:t xml:space="preserve">  Количество часов</w:t>
            </w:r>
          </w:p>
        </w:tc>
        <w:tc>
          <w:tcPr>
            <w:tcW w:w="2393" w:type="dxa"/>
          </w:tcPr>
          <w:p w:rsidR="00E976F0" w:rsidRDefault="006A1286">
            <w:r>
              <w:t xml:space="preserve">       Вид занятия</w:t>
            </w:r>
          </w:p>
        </w:tc>
      </w:tr>
      <w:tr w:rsidR="00E976F0" w:rsidTr="006A1286">
        <w:tc>
          <w:tcPr>
            <w:tcW w:w="1242" w:type="dxa"/>
          </w:tcPr>
          <w:p w:rsidR="00E976F0" w:rsidRDefault="006A1286">
            <w:r>
              <w:t>Тема №1</w:t>
            </w:r>
          </w:p>
        </w:tc>
        <w:tc>
          <w:tcPr>
            <w:tcW w:w="3543" w:type="dxa"/>
          </w:tcPr>
          <w:p w:rsidR="00E976F0" w:rsidRDefault="006A1286" w:rsidP="006A1286">
            <w:r>
              <w:t xml:space="preserve">Нормативно </w:t>
            </w:r>
            <w:proofErr w:type="gramStart"/>
            <w:r>
              <w:t>–п</w:t>
            </w:r>
            <w:proofErr w:type="gramEnd"/>
            <w:r>
              <w:t>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2393" w:type="dxa"/>
          </w:tcPr>
          <w:p w:rsidR="006A1286" w:rsidRDefault="006A1286">
            <w:r>
              <w:t xml:space="preserve">                   </w:t>
            </w:r>
          </w:p>
          <w:p w:rsidR="00E976F0" w:rsidRDefault="006A1286">
            <w:r>
              <w:t xml:space="preserve">                    1</w:t>
            </w:r>
          </w:p>
        </w:tc>
        <w:tc>
          <w:tcPr>
            <w:tcW w:w="2393" w:type="dxa"/>
          </w:tcPr>
          <w:p w:rsidR="00E976F0" w:rsidRDefault="00E976F0"/>
          <w:p w:rsidR="006A1286" w:rsidRDefault="006A1286">
            <w:r>
              <w:t xml:space="preserve">              лекция</w:t>
            </w:r>
          </w:p>
        </w:tc>
      </w:tr>
      <w:tr w:rsidR="00E976F0" w:rsidTr="006A1286">
        <w:tc>
          <w:tcPr>
            <w:tcW w:w="1242" w:type="dxa"/>
          </w:tcPr>
          <w:p w:rsidR="00E976F0" w:rsidRDefault="006A1286">
            <w:r>
              <w:t>Тема №2</w:t>
            </w:r>
          </w:p>
        </w:tc>
        <w:tc>
          <w:tcPr>
            <w:tcW w:w="3543" w:type="dxa"/>
          </w:tcPr>
          <w:p w:rsidR="00E976F0" w:rsidRDefault="006A1286" w:rsidP="006A1286">
            <w:r>
              <w:t>Опасности, возникающие при проведении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2393" w:type="dxa"/>
          </w:tcPr>
          <w:p w:rsidR="00E976F0" w:rsidRDefault="00E976F0"/>
          <w:p w:rsidR="006A1286" w:rsidRDefault="006A1286">
            <w:r>
              <w:t xml:space="preserve">                   2</w:t>
            </w:r>
          </w:p>
        </w:tc>
        <w:tc>
          <w:tcPr>
            <w:tcW w:w="2393" w:type="dxa"/>
          </w:tcPr>
          <w:p w:rsidR="00E976F0" w:rsidRDefault="00E976F0"/>
          <w:p w:rsidR="006A1286" w:rsidRDefault="006A1286">
            <w:r>
              <w:t xml:space="preserve">            лекция</w:t>
            </w:r>
          </w:p>
        </w:tc>
      </w:tr>
      <w:tr w:rsidR="00E976F0" w:rsidTr="006A1286">
        <w:tc>
          <w:tcPr>
            <w:tcW w:w="1242" w:type="dxa"/>
          </w:tcPr>
          <w:p w:rsidR="00E976F0" w:rsidRDefault="006A1286">
            <w:r>
              <w:t>Тема №3</w:t>
            </w:r>
          </w:p>
        </w:tc>
        <w:tc>
          <w:tcPr>
            <w:tcW w:w="3543" w:type="dxa"/>
          </w:tcPr>
          <w:p w:rsidR="00E976F0" w:rsidRDefault="006A1286" w:rsidP="00324FF0">
            <w:r>
              <w:t xml:space="preserve">Действия </w:t>
            </w:r>
            <w:r w:rsidR="00324FF0">
              <w:t xml:space="preserve">населения </w:t>
            </w:r>
            <w:r>
              <w:t xml:space="preserve"> при угрозе и возникновении чрезвычайных ситуаций природного характера</w:t>
            </w:r>
          </w:p>
        </w:tc>
        <w:tc>
          <w:tcPr>
            <w:tcW w:w="2393" w:type="dxa"/>
          </w:tcPr>
          <w:p w:rsidR="00E976F0" w:rsidRDefault="00E976F0"/>
          <w:p w:rsidR="006A1286" w:rsidRDefault="006A1286">
            <w:r>
              <w:t xml:space="preserve">                    2</w:t>
            </w:r>
          </w:p>
        </w:tc>
        <w:tc>
          <w:tcPr>
            <w:tcW w:w="2393" w:type="dxa"/>
          </w:tcPr>
          <w:p w:rsidR="00E976F0" w:rsidRDefault="006A1286">
            <w:r>
              <w:t>Практическое занятие</w:t>
            </w:r>
          </w:p>
        </w:tc>
      </w:tr>
      <w:tr w:rsidR="00E976F0" w:rsidTr="006A1286">
        <w:tc>
          <w:tcPr>
            <w:tcW w:w="1242" w:type="dxa"/>
          </w:tcPr>
          <w:p w:rsidR="00E976F0" w:rsidRDefault="006A1286">
            <w:r>
              <w:t>Тема №4</w:t>
            </w:r>
          </w:p>
        </w:tc>
        <w:tc>
          <w:tcPr>
            <w:tcW w:w="3543" w:type="dxa"/>
          </w:tcPr>
          <w:p w:rsidR="00E976F0" w:rsidRDefault="006A1286" w:rsidP="00324FF0">
            <w:r>
              <w:t xml:space="preserve">Действия </w:t>
            </w:r>
            <w:r w:rsidR="00324FF0">
              <w:t>населения</w:t>
            </w:r>
            <w:r>
              <w:t xml:space="preserve"> в чрезвычайных ситуациях техногенного характера, а также при угрозе и в совершении террористических</w:t>
            </w:r>
            <w:r w:rsidR="002D0DAD">
              <w:t xml:space="preserve"> </w:t>
            </w:r>
            <w:r>
              <w:t xml:space="preserve"> акций</w:t>
            </w:r>
          </w:p>
        </w:tc>
        <w:tc>
          <w:tcPr>
            <w:tcW w:w="2393" w:type="dxa"/>
          </w:tcPr>
          <w:p w:rsidR="00E976F0" w:rsidRDefault="006A1286">
            <w:r>
              <w:t xml:space="preserve">                   3</w:t>
            </w:r>
          </w:p>
        </w:tc>
        <w:tc>
          <w:tcPr>
            <w:tcW w:w="2393" w:type="dxa"/>
          </w:tcPr>
          <w:p w:rsidR="00E976F0" w:rsidRDefault="006A1286">
            <w:r>
              <w:t>Практическое занятие</w:t>
            </w:r>
          </w:p>
        </w:tc>
      </w:tr>
      <w:tr w:rsidR="00E976F0" w:rsidTr="006A1286">
        <w:tc>
          <w:tcPr>
            <w:tcW w:w="1242" w:type="dxa"/>
          </w:tcPr>
          <w:p w:rsidR="00E976F0" w:rsidRDefault="002D0DAD" w:rsidP="002D0DAD">
            <w:r>
              <w:t>Тема №5</w:t>
            </w:r>
          </w:p>
        </w:tc>
        <w:tc>
          <w:tcPr>
            <w:tcW w:w="3543" w:type="dxa"/>
          </w:tcPr>
          <w:p w:rsidR="00E976F0" w:rsidRDefault="002D0DAD" w:rsidP="00324FF0">
            <w:r>
              <w:t xml:space="preserve">Действия </w:t>
            </w:r>
            <w:r w:rsidR="00324FF0">
              <w:t>населения</w:t>
            </w:r>
            <w:r>
              <w:t xml:space="preserve"> в условиях негативных и опасных факторов бытового характера</w:t>
            </w:r>
          </w:p>
        </w:tc>
        <w:tc>
          <w:tcPr>
            <w:tcW w:w="2393" w:type="dxa"/>
          </w:tcPr>
          <w:p w:rsidR="00E976F0" w:rsidRDefault="002D0DAD">
            <w:r>
              <w:t xml:space="preserve">                    2</w:t>
            </w:r>
          </w:p>
        </w:tc>
        <w:tc>
          <w:tcPr>
            <w:tcW w:w="2393" w:type="dxa"/>
          </w:tcPr>
          <w:p w:rsidR="00E976F0" w:rsidRDefault="002D0DAD">
            <w:r>
              <w:t>семинар</w:t>
            </w:r>
          </w:p>
        </w:tc>
      </w:tr>
      <w:tr w:rsidR="00E976F0" w:rsidTr="006A1286">
        <w:tc>
          <w:tcPr>
            <w:tcW w:w="1242" w:type="dxa"/>
          </w:tcPr>
          <w:p w:rsidR="00E976F0" w:rsidRDefault="002D0DAD">
            <w:r>
              <w:t>Тема №6</w:t>
            </w:r>
          </w:p>
        </w:tc>
        <w:tc>
          <w:tcPr>
            <w:tcW w:w="3543" w:type="dxa"/>
          </w:tcPr>
          <w:p w:rsidR="00E976F0" w:rsidRDefault="002D0DAD" w:rsidP="00324FF0">
            <w:r>
              <w:t xml:space="preserve">Действия </w:t>
            </w:r>
            <w:r w:rsidR="00324FF0">
              <w:t xml:space="preserve">населения </w:t>
            </w:r>
            <w:r>
              <w:t xml:space="preserve"> при пожаре</w:t>
            </w:r>
          </w:p>
        </w:tc>
        <w:tc>
          <w:tcPr>
            <w:tcW w:w="2393" w:type="dxa"/>
          </w:tcPr>
          <w:p w:rsidR="00E976F0" w:rsidRDefault="002D0DAD">
            <w:r>
              <w:t xml:space="preserve">                    2</w:t>
            </w:r>
          </w:p>
        </w:tc>
        <w:tc>
          <w:tcPr>
            <w:tcW w:w="2393" w:type="dxa"/>
          </w:tcPr>
          <w:p w:rsidR="00E976F0" w:rsidRDefault="002D0DAD">
            <w:r>
              <w:t>Практическое занятие</w:t>
            </w:r>
          </w:p>
        </w:tc>
      </w:tr>
      <w:tr w:rsidR="00E976F0" w:rsidTr="006A1286">
        <w:tc>
          <w:tcPr>
            <w:tcW w:w="1242" w:type="dxa"/>
          </w:tcPr>
          <w:p w:rsidR="00E976F0" w:rsidRDefault="002D0DAD">
            <w:r>
              <w:t>Тема №7</w:t>
            </w:r>
          </w:p>
        </w:tc>
        <w:tc>
          <w:tcPr>
            <w:tcW w:w="3543" w:type="dxa"/>
          </w:tcPr>
          <w:p w:rsidR="00E976F0" w:rsidRDefault="002D0DAD">
            <w:r>
              <w:t>Оказание первой медицинской помощи. Основы ухода за больными</w:t>
            </w:r>
          </w:p>
        </w:tc>
        <w:tc>
          <w:tcPr>
            <w:tcW w:w="2393" w:type="dxa"/>
          </w:tcPr>
          <w:p w:rsidR="00E976F0" w:rsidRDefault="002D0DAD">
            <w:r>
              <w:t xml:space="preserve">                    2</w:t>
            </w:r>
          </w:p>
        </w:tc>
        <w:tc>
          <w:tcPr>
            <w:tcW w:w="2393" w:type="dxa"/>
          </w:tcPr>
          <w:p w:rsidR="00E976F0" w:rsidRDefault="002D0DAD">
            <w:r>
              <w:t>Практическое занятие</w:t>
            </w:r>
          </w:p>
        </w:tc>
      </w:tr>
      <w:tr w:rsidR="002D0DAD" w:rsidTr="006A1286">
        <w:tc>
          <w:tcPr>
            <w:tcW w:w="1242" w:type="dxa"/>
          </w:tcPr>
          <w:p w:rsidR="002D0DAD" w:rsidRDefault="002D0DAD"/>
        </w:tc>
        <w:tc>
          <w:tcPr>
            <w:tcW w:w="3543" w:type="dxa"/>
          </w:tcPr>
          <w:p w:rsidR="002D0DAD" w:rsidRDefault="002D0DAD">
            <w:r>
              <w:t>Итого</w:t>
            </w:r>
          </w:p>
        </w:tc>
        <w:tc>
          <w:tcPr>
            <w:tcW w:w="2393" w:type="dxa"/>
          </w:tcPr>
          <w:p w:rsidR="002D0DAD" w:rsidRDefault="002D0DAD">
            <w:r>
              <w:t xml:space="preserve">                   14</w:t>
            </w:r>
          </w:p>
        </w:tc>
        <w:tc>
          <w:tcPr>
            <w:tcW w:w="2393" w:type="dxa"/>
          </w:tcPr>
          <w:p w:rsidR="002D0DAD" w:rsidRDefault="002D0DAD"/>
        </w:tc>
      </w:tr>
    </w:tbl>
    <w:p w:rsidR="00E85F1D" w:rsidRDefault="00E85F1D"/>
    <w:sectPr w:rsidR="00E8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33"/>
    <w:rsid w:val="00040199"/>
    <w:rsid w:val="00080032"/>
    <w:rsid w:val="000854B0"/>
    <w:rsid w:val="00087672"/>
    <w:rsid w:val="000A174A"/>
    <w:rsid w:val="000B3978"/>
    <w:rsid w:val="000E6CC6"/>
    <w:rsid w:val="00100AC0"/>
    <w:rsid w:val="00114333"/>
    <w:rsid w:val="001A349D"/>
    <w:rsid w:val="002554D5"/>
    <w:rsid w:val="002D0DAD"/>
    <w:rsid w:val="002D2AA3"/>
    <w:rsid w:val="00314236"/>
    <w:rsid w:val="0032119E"/>
    <w:rsid w:val="00324FF0"/>
    <w:rsid w:val="00337C2C"/>
    <w:rsid w:val="00364877"/>
    <w:rsid w:val="00390DF5"/>
    <w:rsid w:val="003B091A"/>
    <w:rsid w:val="004071FA"/>
    <w:rsid w:val="004263B2"/>
    <w:rsid w:val="004D50AE"/>
    <w:rsid w:val="004E2859"/>
    <w:rsid w:val="005225BB"/>
    <w:rsid w:val="005B3EAF"/>
    <w:rsid w:val="005B62AF"/>
    <w:rsid w:val="005F6D13"/>
    <w:rsid w:val="006358AA"/>
    <w:rsid w:val="00641A73"/>
    <w:rsid w:val="0066367A"/>
    <w:rsid w:val="006A1286"/>
    <w:rsid w:val="0079303C"/>
    <w:rsid w:val="007C0A85"/>
    <w:rsid w:val="0082116F"/>
    <w:rsid w:val="00844CF6"/>
    <w:rsid w:val="008930DE"/>
    <w:rsid w:val="008A4DFA"/>
    <w:rsid w:val="008A73ED"/>
    <w:rsid w:val="008C12B6"/>
    <w:rsid w:val="008C5E7A"/>
    <w:rsid w:val="008D55F5"/>
    <w:rsid w:val="008F7DD7"/>
    <w:rsid w:val="00926966"/>
    <w:rsid w:val="009E3DD8"/>
    <w:rsid w:val="009F687D"/>
    <w:rsid w:val="00A30DE5"/>
    <w:rsid w:val="00A329E2"/>
    <w:rsid w:val="00A540CF"/>
    <w:rsid w:val="00AA3B06"/>
    <w:rsid w:val="00AD3D9E"/>
    <w:rsid w:val="00AE266D"/>
    <w:rsid w:val="00AE2C2E"/>
    <w:rsid w:val="00B04A74"/>
    <w:rsid w:val="00B921CF"/>
    <w:rsid w:val="00BD1B8A"/>
    <w:rsid w:val="00C234A2"/>
    <w:rsid w:val="00CB3575"/>
    <w:rsid w:val="00D90D9B"/>
    <w:rsid w:val="00D91C10"/>
    <w:rsid w:val="00D93E31"/>
    <w:rsid w:val="00DA1222"/>
    <w:rsid w:val="00DB55C2"/>
    <w:rsid w:val="00DD0024"/>
    <w:rsid w:val="00E11787"/>
    <w:rsid w:val="00E85F1D"/>
    <w:rsid w:val="00E976F0"/>
    <w:rsid w:val="00EB3E58"/>
    <w:rsid w:val="00F07AB0"/>
    <w:rsid w:val="00F17318"/>
    <w:rsid w:val="00F27716"/>
    <w:rsid w:val="00F6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42F8-8D00-47F5-BFFE-E2F7B032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cp:lastPrinted>2013-06-06T02:39:00Z</cp:lastPrinted>
  <dcterms:created xsi:type="dcterms:W3CDTF">2013-06-04T06:02:00Z</dcterms:created>
  <dcterms:modified xsi:type="dcterms:W3CDTF">2013-06-06T02:40:00Z</dcterms:modified>
</cp:coreProperties>
</file>