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5" w:rsidRPr="006E3C02" w:rsidRDefault="004632F0" w:rsidP="00EB15F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14.</w:t>
      </w:r>
      <w:r w:rsidR="004A750C">
        <w:rPr>
          <w:rFonts w:ascii="Arial" w:hAnsi="Arial" w:cs="Arial"/>
          <w:b/>
          <w:bCs/>
          <w:kern w:val="28"/>
          <w:sz w:val="32"/>
          <w:szCs w:val="32"/>
        </w:rPr>
        <w:t>10.2020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78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gramStart"/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gramEnd"/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EB15F5" w:rsidRPr="006E3C02" w:rsidRDefault="00EB15F5" w:rsidP="00EB15F5">
      <w:pPr>
        <w:widowControl w:val="0"/>
        <w:autoSpaceDE w:val="0"/>
        <w:autoSpaceDN w:val="0"/>
        <w:adjustRightInd w:val="0"/>
        <w:jc w:val="center"/>
        <w:rPr>
          <w:rStyle w:val="af1"/>
          <w:rFonts w:ascii="Arial" w:hAnsi="Arial" w:cs="Arial"/>
          <w:szCs w:val="20"/>
        </w:rPr>
      </w:pPr>
    </w:p>
    <w:p w:rsidR="00EB15F5" w:rsidRPr="006E3C02" w:rsidRDefault="00EB15F5" w:rsidP="00EB15F5">
      <w:pPr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>ОСНОВНЫХ НАПРАВЛЕНИЙ БЮДЖЕТНОЙ И НАЛОГОВОЙ ПОЛИТИКИ БЫСТРИНСКОГО МУНИЦИПАЛЬНОГО ОБРАЗОВАНИЯ НА 202</w:t>
      </w:r>
      <w:r w:rsidR="004632F0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 xml:space="preserve"> ГОД И ПЛАНОВЫЙ ПЕРИОД 202</w:t>
      </w:r>
      <w:r w:rsidR="004632F0">
        <w:rPr>
          <w:rFonts w:ascii="Arial" w:hAnsi="Arial" w:cs="Arial"/>
          <w:b/>
          <w:caps/>
          <w:sz w:val="32"/>
          <w:szCs w:val="32"/>
        </w:rPr>
        <w:t>2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</w:t>
      </w:r>
      <w:r w:rsidR="004632F0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 xml:space="preserve"> ГОДОВ </w:t>
      </w:r>
    </w:p>
    <w:p w:rsidR="00EB15F5" w:rsidRPr="00EB15F5" w:rsidRDefault="00EB15F5" w:rsidP="00EB15F5">
      <w:pPr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15F5">
        <w:rPr>
          <w:rFonts w:ascii="Arial" w:hAnsi="Arial" w:cs="Arial"/>
        </w:rPr>
        <w:t xml:space="preserve">Руководствуясь пунктом 2 статьи 172 и статьёй 184.2 Бюджетного кодекса Российской Федерации, статьей 7 Положения о бюджетном процессе в </w:t>
      </w:r>
      <w:proofErr w:type="spellStart"/>
      <w:r w:rsidRPr="00EB15F5">
        <w:rPr>
          <w:rFonts w:ascii="Arial" w:hAnsi="Arial" w:cs="Arial"/>
        </w:rPr>
        <w:t>Быстринском</w:t>
      </w:r>
      <w:proofErr w:type="spellEnd"/>
      <w:r w:rsidRPr="00EB15F5">
        <w:rPr>
          <w:rFonts w:ascii="Arial" w:hAnsi="Arial" w:cs="Arial"/>
        </w:rPr>
        <w:t xml:space="preserve"> муниципальном образовании, утвержденного решением Думы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сельского поселения от 28.09.2012г. №14-3сд</w:t>
      </w:r>
      <w:r w:rsidRPr="00EB15F5">
        <w:rPr>
          <w:rFonts w:ascii="Arial" w:hAnsi="Arial" w:cs="Arial"/>
          <w:spacing w:val="-1"/>
        </w:rPr>
        <w:t xml:space="preserve">, на основании статей 10, 43, 46 </w:t>
      </w:r>
      <w:r w:rsidRPr="00EB15F5">
        <w:rPr>
          <w:rFonts w:ascii="Arial" w:hAnsi="Arial" w:cs="Arial"/>
        </w:rPr>
        <w:t xml:space="preserve">Устава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сельского поселения</w:t>
      </w:r>
    </w:p>
    <w:p w:rsidR="00EB15F5" w:rsidRP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</w:p>
    <w:p w:rsidR="00EB15F5" w:rsidRPr="006E3C02" w:rsidRDefault="00EB15F5" w:rsidP="00EB15F5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457845" w:rsidRPr="00EB15F5" w:rsidRDefault="00457845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proofErr w:type="spellStart"/>
      <w:r w:rsidR="00E00501" w:rsidRPr="00EB15F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B15F5">
        <w:rPr>
          <w:rFonts w:ascii="Arial" w:hAnsi="Arial" w:cs="Arial"/>
          <w:sz w:val="24"/>
          <w:szCs w:val="24"/>
          <w:lang w:eastAsia="ru-RU"/>
        </w:rPr>
        <w:t>зования на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1</w:t>
      </w:r>
      <w:r w:rsidR="008454B6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B15F5"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2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4632F0">
        <w:rPr>
          <w:rFonts w:ascii="Arial" w:hAnsi="Arial" w:cs="Arial"/>
          <w:sz w:val="24"/>
          <w:szCs w:val="24"/>
          <w:lang w:eastAsia="ru-RU"/>
        </w:rPr>
        <w:t>3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EB15F5">
        <w:rPr>
          <w:rFonts w:ascii="Arial" w:hAnsi="Arial" w:cs="Arial"/>
          <w:bCs/>
          <w:sz w:val="24"/>
          <w:szCs w:val="24"/>
          <w:lang w:eastAsia="ru-RU"/>
        </w:rPr>
        <w:t>о дня, следующего за днем его официального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опубликования.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>
        <w:rPr>
          <w:rFonts w:ascii="Arial" w:eastAsia="Calibri" w:hAnsi="Arial" w:cs="Arial"/>
          <w:sz w:val="24"/>
          <w:szCs w:val="24"/>
        </w:rPr>
        <w:t>.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EB15F5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15F5" w:rsidRDefault="00104E05" w:rsidP="00EB15F5">
      <w:pPr>
        <w:pStyle w:val="a4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Глава </w:t>
      </w:r>
      <w:r w:rsidR="00EB15F5">
        <w:rPr>
          <w:rFonts w:ascii="Arial" w:hAnsi="Arial" w:cs="Arial"/>
          <w:sz w:val="24"/>
          <w:szCs w:val="24"/>
        </w:rPr>
        <w:t xml:space="preserve">администрации         </w:t>
      </w:r>
      <w:r w:rsidR="00457845" w:rsidRPr="00EB15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B15F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EB15F5">
        <w:rPr>
          <w:rFonts w:ascii="Arial" w:hAnsi="Arial" w:cs="Arial"/>
          <w:sz w:val="24"/>
          <w:szCs w:val="24"/>
        </w:rPr>
        <w:t>Н.Г.Чебоксарова</w:t>
      </w:r>
      <w:proofErr w:type="spellEnd"/>
      <w:r w:rsidR="00457845" w:rsidRPr="00EB15F5">
        <w:rPr>
          <w:rFonts w:ascii="Arial" w:hAnsi="Arial" w:cs="Arial"/>
          <w:sz w:val="24"/>
          <w:szCs w:val="24"/>
        </w:rPr>
        <w:t xml:space="preserve"> </w:t>
      </w: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45784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EB15F5">
        <w:rPr>
          <w:rFonts w:ascii="Arial" w:hAnsi="Arial" w:cs="Arial"/>
          <w:sz w:val="24"/>
          <w:szCs w:val="24"/>
          <w:lang w:eastAsia="ru-RU"/>
        </w:rPr>
        <w:lastRenderedPageBreak/>
        <w:t>Пр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иложение</w:t>
      </w:r>
    </w:p>
    <w:p w:rsidR="00EB15F5" w:rsidRDefault="00676598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7845" w:rsidRPr="00EB15F5" w:rsidRDefault="00104E0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B15F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6598" w:rsidRPr="00EB15F5" w:rsidRDefault="001A08D7" w:rsidP="00EB15F5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т</w:t>
      </w:r>
      <w:r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32F0">
        <w:rPr>
          <w:rFonts w:ascii="Arial" w:hAnsi="Arial" w:cs="Arial"/>
          <w:sz w:val="24"/>
          <w:szCs w:val="24"/>
          <w:lang w:eastAsia="ru-RU"/>
        </w:rPr>
        <w:t>14.10.2020</w:t>
      </w:r>
      <w:r w:rsidRPr="00EB15F5">
        <w:rPr>
          <w:rFonts w:ascii="Arial" w:hAnsi="Arial" w:cs="Arial"/>
          <w:sz w:val="24"/>
          <w:szCs w:val="24"/>
          <w:lang w:eastAsia="ru-RU"/>
        </w:rPr>
        <w:t>г. №</w:t>
      </w:r>
      <w:r w:rsidR="004632F0">
        <w:rPr>
          <w:rFonts w:ascii="Arial" w:hAnsi="Arial" w:cs="Arial"/>
          <w:sz w:val="24"/>
          <w:szCs w:val="24"/>
          <w:lang w:eastAsia="ru-RU"/>
        </w:rPr>
        <w:t>78</w:t>
      </w:r>
      <w:r w:rsidRPr="00EB15F5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EB15F5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1A08D7" w:rsidRPr="00EB15F5" w:rsidRDefault="001A08D7" w:rsidP="00EB15F5">
      <w:pPr>
        <w:pStyle w:val="a4"/>
        <w:ind w:left="595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8D7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 xml:space="preserve">Основные направления бюджетной </w:t>
      </w:r>
      <w:r w:rsidR="00923FFE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Pr="00EB15F5">
        <w:rPr>
          <w:rFonts w:ascii="Arial" w:hAnsi="Arial" w:cs="Arial"/>
          <w:b/>
          <w:sz w:val="24"/>
          <w:szCs w:val="24"/>
        </w:rPr>
        <w:t>политики</w:t>
      </w:r>
    </w:p>
    <w:p w:rsidR="00EB15F5" w:rsidRDefault="00104E05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5F5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EB15F5">
        <w:rPr>
          <w:rFonts w:ascii="Arial" w:hAnsi="Arial" w:cs="Arial"/>
          <w:b/>
          <w:sz w:val="24"/>
          <w:szCs w:val="24"/>
        </w:rPr>
        <w:t xml:space="preserve">  </w:t>
      </w:r>
      <w:r w:rsidR="008A1DE1" w:rsidRPr="00EB15F5">
        <w:rPr>
          <w:rFonts w:ascii="Arial" w:hAnsi="Arial" w:cs="Arial"/>
          <w:b/>
          <w:sz w:val="24"/>
          <w:szCs w:val="24"/>
        </w:rPr>
        <w:t>муниципального образования на 20</w:t>
      </w:r>
      <w:r w:rsid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1</w:t>
      </w:r>
      <w:r w:rsidR="008A1DE1" w:rsidRPr="00EB15F5">
        <w:rPr>
          <w:rFonts w:ascii="Arial" w:hAnsi="Arial" w:cs="Arial"/>
          <w:b/>
          <w:sz w:val="24"/>
          <w:szCs w:val="24"/>
        </w:rPr>
        <w:t xml:space="preserve"> год </w:t>
      </w:r>
    </w:p>
    <w:p w:rsidR="00CD5619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и на плановый период</w:t>
      </w:r>
      <w:r w:rsidR="00EB15F5">
        <w:rPr>
          <w:rFonts w:ascii="Arial" w:hAnsi="Arial" w:cs="Arial"/>
          <w:b/>
          <w:sz w:val="24"/>
          <w:szCs w:val="24"/>
        </w:rPr>
        <w:t xml:space="preserve"> </w:t>
      </w:r>
      <w:r w:rsidRPr="00EB15F5">
        <w:rPr>
          <w:rFonts w:ascii="Arial" w:hAnsi="Arial" w:cs="Arial"/>
          <w:b/>
          <w:sz w:val="24"/>
          <w:szCs w:val="24"/>
        </w:rPr>
        <w:t>20</w:t>
      </w:r>
      <w:r w:rsidR="00F6385D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2</w:t>
      </w:r>
      <w:r w:rsidRPr="00EB15F5">
        <w:rPr>
          <w:rFonts w:ascii="Arial" w:hAnsi="Arial" w:cs="Arial"/>
          <w:b/>
          <w:sz w:val="24"/>
          <w:szCs w:val="24"/>
        </w:rPr>
        <w:t xml:space="preserve"> и 20</w:t>
      </w:r>
      <w:r w:rsidR="00923FFE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3</w:t>
      </w:r>
      <w:r w:rsidRPr="00EB15F5">
        <w:rPr>
          <w:rFonts w:ascii="Arial" w:hAnsi="Arial" w:cs="Arial"/>
          <w:b/>
          <w:sz w:val="24"/>
          <w:szCs w:val="24"/>
        </w:rPr>
        <w:t xml:space="preserve"> годов</w:t>
      </w:r>
    </w:p>
    <w:p w:rsidR="00E65C3C" w:rsidRPr="00EB15F5" w:rsidRDefault="00E65C3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E79E4" w:rsidRPr="00147D6E" w:rsidRDefault="000E79E4" w:rsidP="00147D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Основные направления бюджетной</w:t>
      </w:r>
      <w:r w:rsidR="00C553AA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на 20</w:t>
      </w:r>
      <w:r w:rsidR="00EB15F5">
        <w:rPr>
          <w:rFonts w:ascii="Arial" w:hAnsi="Arial" w:cs="Arial"/>
          <w:sz w:val="24"/>
          <w:szCs w:val="24"/>
        </w:rPr>
        <w:t>2</w:t>
      </w:r>
      <w:r w:rsidR="004632F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632F0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4632F0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годов разработаны в соответствии </w:t>
      </w:r>
      <w:r w:rsidR="0003697F" w:rsidRPr="00EB15F5">
        <w:rPr>
          <w:rFonts w:ascii="Arial" w:hAnsi="Arial" w:cs="Arial"/>
          <w:sz w:val="24"/>
          <w:szCs w:val="24"/>
        </w:rPr>
        <w:t xml:space="preserve">с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пунктом 2 статьи 172, </w:t>
      </w:r>
      <w:r w:rsidRPr="00EB15F5">
        <w:rPr>
          <w:rFonts w:ascii="Arial" w:hAnsi="Arial" w:cs="Arial"/>
          <w:sz w:val="24"/>
          <w:szCs w:val="24"/>
        </w:rPr>
        <w:t xml:space="preserve">со статьей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184.2 </w:t>
      </w:r>
      <w:r w:rsidRPr="00EB15F5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4632F0">
        <w:rPr>
          <w:rFonts w:ascii="Arial" w:hAnsi="Arial" w:cs="Arial"/>
          <w:sz w:val="24"/>
          <w:szCs w:val="24"/>
        </w:rPr>
        <w:t>,</w:t>
      </w:r>
      <w:r w:rsidRPr="00EB15F5">
        <w:rPr>
          <w:rFonts w:ascii="Arial" w:hAnsi="Arial" w:cs="Arial"/>
          <w:sz w:val="24"/>
          <w:szCs w:val="24"/>
        </w:rPr>
        <w:t xml:space="preserve"> </w:t>
      </w:r>
      <w:r w:rsidR="004632F0" w:rsidRPr="004632F0">
        <w:rPr>
          <w:rFonts w:ascii="Arial" w:hAnsi="Arial" w:cs="Arial"/>
          <w:sz w:val="24"/>
          <w:szCs w:val="24"/>
        </w:rPr>
        <w:t xml:space="preserve">Положения о бюджетном процессе в </w:t>
      </w:r>
      <w:proofErr w:type="spellStart"/>
      <w:r w:rsidR="004632F0" w:rsidRPr="004632F0">
        <w:rPr>
          <w:rFonts w:ascii="Arial" w:hAnsi="Arial" w:cs="Arial"/>
          <w:sz w:val="24"/>
          <w:szCs w:val="24"/>
        </w:rPr>
        <w:t>Быстринском</w:t>
      </w:r>
      <w:proofErr w:type="spellEnd"/>
      <w:r w:rsidR="004632F0" w:rsidRPr="004632F0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4632F0">
        <w:rPr>
          <w:rFonts w:ascii="Arial" w:hAnsi="Arial" w:cs="Arial"/>
          <w:sz w:val="24"/>
          <w:szCs w:val="24"/>
        </w:rPr>
        <w:t>с учетом итогов реализации</w:t>
      </w:r>
      <w:r w:rsidRPr="00EB15F5">
        <w:rPr>
          <w:rFonts w:ascii="Arial" w:hAnsi="Arial" w:cs="Arial"/>
          <w:sz w:val="24"/>
          <w:szCs w:val="24"/>
        </w:rPr>
        <w:t xml:space="preserve">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 </w:t>
      </w:r>
      <w:r w:rsidRPr="00EB15F5">
        <w:rPr>
          <w:rFonts w:ascii="Arial" w:hAnsi="Arial" w:cs="Arial"/>
          <w:sz w:val="24"/>
          <w:szCs w:val="24"/>
        </w:rPr>
        <w:t xml:space="preserve"> налоговой </w:t>
      </w:r>
      <w:r w:rsidR="00F6385D" w:rsidRPr="00EB15F5">
        <w:rPr>
          <w:rFonts w:ascii="Arial" w:hAnsi="Arial" w:cs="Arial"/>
          <w:sz w:val="24"/>
          <w:szCs w:val="24"/>
        </w:rPr>
        <w:t xml:space="preserve">политики </w:t>
      </w:r>
      <w:r w:rsidRPr="00EB15F5">
        <w:rPr>
          <w:rFonts w:ascii="Arial" w:hAnsi="Arial" w:cs="Arial"/>
          <w:sz w:val="24"/>
          <w:szCs w:val="24"/>
        </w:rPr>
        <w:t>на период до 20</w:t>
      </w:r>
      <w:r w:rsidR="004632F0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>-</w:t>
      </w:r>
      <w:r w:rsidRPr="00147D6E">
        <w:rPr>
          <w:rFonts w:ascii="Arial" w:hAnsi="Arial" w:cs="Arial"/>
          <w:sz w:val="24"/>
          <w:szCs w:val="24"/>
        </w:rPr>
        <w:t>202</w:t>
      </w:r>
      <w:r w:rsidR="004632F0" w:rsidRPr="00147D6E">
        <w:rPr>
          <w:rFonts w:ascii="Arial" w:hAnsi="Arial" w:cs="Arial"/>
          <w:sz w:val="24"/>
          <w:szCs w:val="24"/>
        </w:rPr>
        <w:t>2</w:t>
      </w:r>
      <w:r w:rsidRPr="00147D6E">
        <w:rPr>
          <w:rFonts w:ascii="Arial" w:hAnsi="Arial" w:cs="Arial"/>
          <w:sz w:val="24"/>
          <w:szCs w:val="24"/>
        </w:rPr>
        <w:t xml:space="preserve"> годов. </w:t>
      </w:r>
      <w:proofErr w:type="gramEnd"/>
    </w:p>
    <w:p w:rsidR="00CD5619" w:rsidRPr="00EB15F5" w:rsidRDefault="000E79E4" w:rsidP="00D71531">
      <w:pPr>
        <w:rPr>
          <w:rFonts w:ascii="Arial" w:hAnsi="Arial" w:cs="Arial"/>
          <w:sz w:val="24"/>
          <w:szCs w:val="24"/>
        </w:rPr>
      </w:pPr>
      <w:proofErr w:type="gramStart"/>
      <w:r w:rsidRPr="00147D6E">
        <w:rPr>
          <w:rFonts w:ascii="Arial" w:hAnsi="Arial" w:cs="Arial"/>
          <w:sz w:val="24"/>
          <w:szCs w:val="24"/>
        </w:rPr>
        <w:t>При подготовке Основных направлений бюджетной</w:t>
      </w:r>
      <w:r w:rsidR="00F6385D" w:rsidRPr="00147D6E">
        <w:rPr>
          <w:rFonts w:ascii="Arial" w:hAnsi="Arial" w:cs="Arial"/>
          <w:sz w:val="24"/>
          <w:szCs w:val="24"/>
        </w:rPr>
        <w:t xml:space="preserve"> и</w:t>
      </w:r>
      <w:r w:rsidRPr="00147D6E">
        <w:rPr>
          <w:rFonts w:ascii="Arial" w:hAnsi="Arial" w:cs="Arial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D71531" w:rsidRPr="00147D6E">
        <w:rPr>
          <w:rFonts w:ascii="Arial" w:hAnsi="Arial" w:cs="Arial"/>
          <w:sz w:val="24"/>
          <w:szCs w:val="24"/>
        </w:rPr>
        <w:t>15 января 2020</w:t>
      </w:r>
      <w:r w:rsidRPr="00147D6E">
        <w:rPr>
          <w:rFonts w:ascii="Arial" w:hAnsi="Arial" w:cs="Arial"/>
          <w:sz w:val="24"/>
          <w:szCs w:val="24"/>
        </w:rPr>
        <w:t xml:space="preserve"> года</w:t>
      </w:r>
      <w:r w:rsidR="00147D6E" w:rsidRPr="00147D6E">
        <w:rPr>
          <w:rFonts w:ascii="Arial" w:hAnsi="Arial" w:cs="Arial"/>
          <w:sz w:val="24"/>
          <w:szCs w:val="24"/>
        </w:rPr>
        <w:t xml:space="preserve">, </w:t>
      </w:r>
      <w:r w:rsidR="00147D6E" w:rsidRPr="00147D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1531" w:rsidRPr="00D71531">
        <w:rPr>
          <w:rFonts w:ascii="Arial" w:hAnsi="Arial" w:cs="Arial"/>
          <w:sz w:val="24"/>
          <w:szCs w:val="24"/>
          <w:lang w:eastAsia="ru-RU"/>
        </w:rPr>
        <w:t xml:space="preserve">от 21 июля 2020 года </w:t>
      </w:r>
      <w:r w:rsidR="00D71531">
        <w:rPr>
          <w:rFonts w:ascii="Arial" w:hAnsi="Arial" w:cs="Arial"/>
          <w:sz w:val="24"/>
          <w:szCs w:val="24"/>
          <w:lang w:eastAsia="ru-RU"/>
        </w:rPr>
        <w:t>№</w:t>
      </w:r>
      <w:r w:rsidR="00D71531" w:rsidRPr="00D71531">
        <w:rPr>
          <w:rFonts w:ascii="Arial" w:hAnsi="Arial" w:cs="Arial"/>
          <w:sz w:val="24"/>
          <w:szCs w:val="24"/>
          <w:lang w:eastAsia="ru-RU"/>
        </w:rPr>
        <w:t xml:space="preserve"> 474 «О национальных целях развития Российской Федерации</w:t>
      </w:r>
      <w:proofErr w:type="gramEnd"/>
      <w:r w:rsidR="00D71531" w:rsidRPr="00D71531">
        <w:rPr>
          <w:rFonts w:ascii="Arial" w:hAnsi="Arial" w:cs="Arial"/>
          <w:sz w:val="24"/>
          <w:szCs w:val="24"/>
          <w:lang w:eastAsia="ru-RU"/>
        </w:rPr>
        <w:t xml:space="preserve"> на период до 2030 года»</w:t>
      </w:r>
      <w:r w:rsidR="00D7153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120B7" w:rsidRPr="004632F0">
        <w:rPr>
          <w:rFonts w:ascii="Arial" w:hAnsi="Arial" w:cs="Arial"/>
          <w:sz w:val="24"/>
          <w:szCs w:val="24"/>
        </w:rPr>
        <w:t>муниципальны</w:t>
      </w:r>
      <w:r w:rsidR="004632F0">
        <w:rPr>
          <w:rFonts w:ascii="Arial" w:hAnsi="Arial" w:cs="Arial"/>
          <w:sz w:val="24"/>
          <w:szCs w:val="24"/>
        </w:rPr>
        <w:t>х</w:t>
      </w:r>
      <w:r w:rsidR="00CD5619" w:rsidRPr="004632F0">
        <w:rPr>
          <w:rFonts w:ascii="Arial" w:hAnsi="Arial" w:cs="Arial"/>
          <w:sz w:val="24"/>
          <w:szCs w:val="24"/>
        </w:rPr>
        <w:t xml:space="preserve"> программ</w:t>
      </w:r>
      <w:r w:rsidR="00873399" w:rsidRPr="00463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97F" w:rsidRPr="004632F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3697F" w:rsidRPr="004632F0">
        <w:rPr>
          <w:rFonts w:ascii="Arial" w:hAnsi="Arial" w:cs="Arial"/>
          <w:sz w:val="24"/>
          <w:szCs w:val="24"/>
        </w:rPr>
        <w:t xml:space="preserve">  </w:t>
      </w:r>
      <w:r w:rsidR="00511FAB" w:rsidRPr="004632F0">
        <w:rPr>
          <w:rFonts w:ascii="Arial" w:hAnsi="Arial" w:cs="Arial"/>
          <w:sz w:val="24"/>
          <w:szCs w:val="24"/>
        </w:rPr>
        <w:t xml:space="preserve">муниципального </w:t>
      </w:r>
      <w:r w:rsidR="0003697F" w:rsidRPr="004632F0">
        <w:rPr>
          <w:rFonts w:ascii="Arial" w:hAnsi="Arial" w:cs="Arial"/>
          <w:sz w:val="24"/>
          <w:szCs w:val="24"/>
        </w:rPr>
        <w:t>о</w:t>
      </w:r>
      <w:r w:rsidR="00511FAB" w:rsidRPr="004632F0">
        <w:rPr>
          <w:rFonts w:ascii="Arial" w:hAnsi="Arial" w:cs="Arial"/>
          <w:sz w:val="24"/>
          <w:szCs w:val="24"/>
        </w:rPr>
        <w:t xml:space="preserve">бразования </w:t>
      </w:r>
      <w:r w:rsidR="00CD5619" w:rsidRPr="004632F0">
        <w:rPr>
          <w:rFonts w:ascii="Arial" w:hAnsi="Arial" w:cs="Arial"/>
          <w:sz w:val="24"/>
          <w:szCs w:val="24"/>
        </w:rPr>
        <w:t xml:space="preserve">(далее - </w:t>
      </w:r>
      <w:r w:rsidR="00511FAB" w:rsidRPr="004632F0">
        <w:rPr>
          <w:rFonts w:ascii="Arial" w:hAnsi="Arial" w:cs="Arial"/>
          <w:sz w:val="24"/>
          <w:szCs w:val="24"/>
        </w:rPr>
        <w:t>муниципальные</w:t>
      </w:r>
      <w:r w:rsidR="0060486F" w:rsidRPr="00EB15F5">
        <w:rPr>
          <w:rFonts w:ascii="Arial" w:hAnsi="Arial" w:cs="Arial"/>
          <w:sz w:val="24"/>
          <w:szCs w:val="24"/>
        </w:rPr>
        <w:t xml:space="preserve"> программы)</w:t>
      </w:r>
      <w:r w:rsidR="00CD5619" w:rsidRPr="00EB15F5">
        <w:rPr>
          <w:rFonts w:ascii="Arial" w:hAnsi="Arial" w:cs="Arial"/>
          <w:sz w:val="24"/>
          <w:szCs w:val="24"/>
        </w:rPr>
        <w:t xml:space="preserve">. </w:t>
      </w:r>
    </w:p>
    <w:p w:rsidR="004F1270" w:rsidRDefault="00C553AA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Целью Основных направлений бюджетной, налоговой политики </w:t>
      </w:r>
      <w:r w:rsidRPr="00CA0FB3">
        <w:rPr>
          <w:rFonts w:ascii="Arial" w:hAnsi="Arial" w:cs="Arial"/>
          <w:sz w:val="24"/>
          <w:szCs w:val="24"/>
        </w:rPr>
        <w:t xml:space="preserve">является </w:t>
      </w:r>
      <w:r w:rsidR="004632F0" w:rsidRPr="00CA0FB3">
        <w:rPr>
          <w:rFonts w:ascii="Arial" w:eastAsia="Calibri" w:hAnsi="Arial" w:cs="Arial"/>
          <w:sz w:val="24"/>
          <w:szCs w:val="24"/>
        </w:rPr>
        <w:t>описание условий, принимаемых для составления проекта</w:t>
      </w:r>
      <w:r w:rsidRPr="00CA0FB3">
        <w:rPr>
          <w:rFonts w:ascii="Arial" w:hAnsi="Arial" w:cs="Arial"/>
          <w:sz w:val="24"/>
          <w:szCs w:val="24"/>
        </w:rPr>
        <w:t xml:space="preserve"> </w:t>
      </w:r>
      <w:r w:rsidR="00F6385D" w:rsidRPr="00CA0FB3">
        <w:rPr>
          <w:rFonts w:ascii="Arial" w:hAnsi="Arial" w:cs="Arial"/>
          <w:sz w:val="24"/>
          <w:szCs w:val="24"/>
        </w:rPr>
        <w:t>местного</w:t>
      </w:r>
      <w:r w:rsidRPr="00CA0FB3">
        <w:rPr>
          <w:rFonts w:ascii="Arial" w:hAnsi="Arial" w:cs="Arial"/>
          <w:sz w:val="24"/>
          <w:szCs w:val="24"/>
        </w:rPr>
        <w:t xml:space="preserve"> бюджета на 20</w:t>
      </w:r>
      <w:r w:rsidR="0031553A" w:rsidRPr="00CA0FB3">
        <w:rPr>
          <w:rFonts w:ascii="Arial" w:hAnsi="Arial" w:cs="Arial"/>
          <w:sz w:val="24"/>
          <w:szCs w:val="24"/>
        </w:rPr>
        <w:t>2</w:t>
      </w:r>
      <w:r w:rsidR="00CA0FB3">
        <w:rPr>
          <w:rFonts w:ascii="Arial" w:hAnsi="Arial" w:cs="Arial"/>
          <w:sz w:val="24"/>
          <w:szCs w:val="24"/>
        </w:rPr>
        <w:t>1</w:t>
      </w:r>
      <w:r w:rsidRPr="00CA0F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A0FB3">
        <w:rPr>
          <w:rFonts w:ascii="Arial" w:hAnsi="Arial" w:cs="Arial"/>
          <w:sz w:val="24"/>
          <w:szCs w:val="24"/>
        </w:rPr>
        <w:t>2</w:t>
      </w:r>
      <w:r w:rsidRPr="00CA0FB3">
        <w:rPr>
          <w:rFonts w:ascii="Arial" w:hAnsi="Arial" w:cs="Arial"/>
          <w:sz w:val="24"/>
          <w:szCs w:val="24"/>
        </w:rPr>
        <w:t xml:space="preserve"> и 202</w:t>
      </w:r>
      <w:r w:rsidR="00CA0FB3">
        <w:rPr>
          <w:rFonts w:ascii="Arial" w:hAnsi="Arial" w:cs="Arial"/>
          <w:sz w:val="24"/>
          <w:szCs w:val="24"/>
        </w:rPr>
        <w:t>3</w:t>
      </w:r>
      <w:r w:rsidRPr="00CA0FB3">
        <w:rPr>
          <w:rFonts w:ascii="Arial" w:hAnsi="Arial" w:cs="Arial"/>
          <w:sz w:val="24"/>
          <w:szCs w:val="24"/>
        </w:rPr>
        <w:t xml:space="preserve"> годов, </w:t>
      </w:r>
      <w:r w:rsidR="00CA0FB3">
        <w:rPr>
          <w:rFonts w:ascii="Arial" w:hAnsi="Arial" w:cs="Arial"/>
          <w:sz w:val="24"/>
          <w:szCs w:val="24"/>
        </w:rPr>
        <w:t xml:space="preserve">основных </w:t>
      </w:r>
      <w:r w:rsidRPr="00CA0FB3">
        <w:rPr>
          <w:rFonts w:ascii="Arial" w:hAnsi="Arial" w:cs="Arial"/>
          <w:sz w:val="24"/>
          <w:szCs w:val="24"/>
        </w:rPr>
        <w:t>подходов к его формированию</w:t>
      </w:r>
      <w:r w:rsidR="00CA0FB3">
        <w:rPr>
          <w:rFonts w:ascii="Arial" w:hAnsi="Arial" w:cs="Arial"/>
          <w:sz w:val="24"/>
          <w:szCs w:val="24"/>
        </w:rPr>
        <w:t xml:space="preserve"> и общего порядка разработки</w:t>
      </w:r>
      <w:r w:rsidRPr="00EB15F5">
        <w:rPr>
          <w:rFonts w:ascii="Arial" w:hAnsi="Arial" w:cs="Arial"/>
          <w:sz w:val="24"/>
          <w:szCs w:val="24"/>
        </w:rPr>
        <w:t xml:space="preserve"> основных характеристик и прогнозируемых параметров </w:t>
      </w:r>
      <w:r w:rsidR="00F6385D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 на 20</w:t>
      </w:r>
      <w:r w:rsidR="0031553A">
        <w:rPr>
          <w:rFonts w:ascii="Arial" w:hAnsi="Arial" w:cs="Arial"/>
          <w:sz w:val="24"/>
          <w:szCs w:val="24"/>
        </w:rPr>
        <w:t>2</w:t>
      </w:r>
      <w:r w:rsidR="00CA0FB3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>-202</w:t>
      </w:r>
      <w:r w:rsidR="00CA0FB3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годы.</w:t>
      </w:r>
    </w:p>
    <w:p w:rsidR="004F1270" w:rsidRPr="004F1270" w:rsidRDefault="004F1270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270">
        <w:rPr>
          <w:rFonts w:ascii="Arial" w:hAnsi="Arial" w:cs="Arial"/>
          <w:sz w:val="24"/>
          <w:szCs w:val="24"/>
          <w:lang w:eastAsia="ru-RU"/>
        </w:rPr>
        <w:t xml:space="preserve">Бюджетная и налоговая политика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4F1270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2021 – 2023 годы сохранит свою направленность на реализацию приоритетных задач социально-экономического развития поселения.</w:t>
      </w:r>
    </w:p>
    <w:p w:rsidR="00F549E9" w:rsidRPr="00EB15F5" w:rsidRDefault="00F549E9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Быстринском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r w:rsidR="00AD4D5F">
        <w:rPr>
          <w:rFonts w:ascii="Arial" w:hAnsi="Arial" w:cs="Arial"/>
          <w:sz w:val="24"/>
          <w:szCs w:val="24"/>
        </w:rPr>
        <w:t>(далее – сельское пос</w:t>
      </w:r>
      <w:r w:rsidR="00D0032B">
        <w:rPr>
          <w:rFonts w:ascii="Arial" w:hAnsi="Arial" w:cs="Arial"/>
          <w:sz w:val="24"/>
          <w:szCs w:val="24"/>
        </w:rPr>
        <w:t>е</w:t>
      </w:r>
      <w:r w:rsidR="00AD4D5F">
        <w:rPr>
          <w:rFonts w:ascii="Arial" w:hAnsi="Arial" w:cs="Arial"/>
          <w:sz w:val="24"/>
          <w:szCs w:val="24"/>
        </w:rPr>
        <w:t xml:space="preserve">ление) </w:t>
      </w:r>
      <w:r>
        <w:rPr>
          <w:rFonts w:ascii="Arial" w:hAnsi="Arial" w:cs="Arial"/>
          <w:sz w:val="24"/>
          <w:szCs w:val="24"/>
        </w:rPr>
        <w:t xml:space="preserve">определены следующие приоритеты бюджетной и налоговой </w:t>
      </w:r>
      <w:r w:rsidR="00AD4D5F">
        <w:rPr>
          <w:rFonts w:ascii="Arial" w:hAnsi="Arial" w:cs="Arial"/>
          <w:sz w:val="24"/>
          <w:szCs w:val="24"/>
        </w:rPr>
        <w:t>политике в сфере управления муниципальными финансами: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создание условий для устойчивого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49E9">
        <w:rPr>
          <w:rFonts w:ascii="Arial" w:hAnsi="Arial" w:cs="Arial"/>
          <w:sz w:val="24"/>
          <w:szCs w:val="24"/>
        </w:rPr>
        <w:t>;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совершенствование программного </w:t>
      </w:r>
      <w:proofErr w:type="gramStart"/>
      <w:r w:rsidRPr="00F549E9">
        <w:rPr>
          <w:rFonts w:ascii="Arial" w:hAnsi="Arial" w:cs="Arial"/>
          <w:sz w:val="24"/>
          <w:szCs w:val="24"/>
        </w:rPr>
        <w:t xml:space="preserve">метода планирования расходов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49E9">
        <w:rPr>
          <w:rFonts w:ascii="Arial" w:hAnsi="Arial" w:cs="Arial"/>
          <w:sz w:val="24"/>
          <w:szCs w:val="24"/>
        </w:rPr>
        <w:t xml:space="preserve">с целью повышения эффективности расходов и их увязка с программными целями и задачами </w:t>
      </w:r>
    </w:p>
    <w:p w:rsid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15F5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эффективное регулирование муниципального долга</w:t>
      </w:r>
      <w:r w:rsidR="00AD4D5F">
        <w:rPr>
          <w:rFonts w:ascii="Arial" w:hAnsi="Arial" w:cs="Arial"/>
          <w:sz w:val="24"/>
          <w:szCs w:val="24"/>
        </w:rPr>
        <w:t>.</w:t>
      </w:r>
    </w:p>
    <w:p w:rsidR="00AD4D5F" w:rsidRPr="00EB15F5" w:rsidRDefault="00AD4D5F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D4D5F" w:rsidRDefault="00AD4D5F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и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1553A" w:rsidRDefault="009B52DC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553A">
        <w:rPr>
          <w:rFonts w:ascii="Arial" w:hAnsi="Arial" w:cs="Arial"/>
          <w:b/>
          <w:sz w:val="24"/>
          <w:szCs w:val="24"/>
        </w:rPr>
        <w:t>в 201</w:t>
      </w:r>
      <w:r w:rsidR="00D0032B">
        <w:rPr>
          <w:rFonts w:ascii="Arial" w:hAnsi="Arial" w:cs="Arial"/>
          <w:b/>
          <w:sz w:val="24"/>
          <w:szCs w:val="24"/>
        </w:rPr>
        <w:t>9</w:t>
      </w:r>
      <w:r w:rsidRPr="0031553A">
        <w:rPr>
          <w:rFonts w:ascii="Arial" w:hAnsi="Arial" w:cs="Arial"/>
          <w:b/>
          <w:sz w:val="24"/>
          <w:szCs w:val="24"/>
        </w:rPr>
        <w:t xml:space="preserve"> году и</w:t>
      </w:r>
      <w:r w:rsidR="0031553A">
        <w:rPr>
          <w:rFonts w:ascii="Arial" w:hAnsi="Arial" w:cs="Arial"/>
          <w:b/>
          <w:sz w:val="24"/>
          <w:szCs w:val="24"/>
        </w:rPr>
        <w:t xml:space="preserve"> </w:t>
      </w:r>
      <w:r w:rsidRPr="0031553A">
        <w:rPr>
          <w:rFonts w:ascii="Arial" w:hAnsi="Arial" w:cs="Arial"/>
          <w:b/>
          <w:sz w:val="24"/>
          <w:szCs w:val="24"/>
        </w:rPr>
        <w:t>перво</w:t>
      </w:r>
      <w:r w:rsidR="000245AD">
        <w:rPr>
          <w:rFonts w:ascii="Arial" w:hAnsi="Arial" w:cs="Arial"/>
          <w:b/>
          <w:sz w:val="24"/>
          <w:szCs w:val="24"/>
        </w:rPr>
        <w:t>м</w:t>
      </w:r>
      <w:r w:rsidRPr="0031553A">
        <w:rPr>
          <w:rFonts w:ascii="Arial" w:hAnsi="Arial" w:cs="Arial"/>
          <w:b/>
          <w:sz w:val="24"/>
          <w:szCs w:val="24"/>
        </w:rPr>
        <w:t xml:space="preserve"> </w:t>
      </w:r>
      <w:r w:rsidR="00AD4D5F">
        <w:rPr>
          <w:rFonts w:ascii="Arial" w:hAnsi="Arial" w:cs="Arial"/>
          <w:b/>
          <w:sz w:val="24"/>
          <w:szCs w:val="24"/>
        </w:rPr>
        <w:t>полугодии</w:t>
      </w:r>
      <w:r w:rsidRPr="0031553A">
        <w:rPr>
          <w:rFonts w:ascii="Arial" w:hAnsi="Arial" w:cs="Arial"/>
          <w:b/>
          <w:sz w:val="24"/>
          <w:szCs w:val="24"/>
        </w:rPr>
        <w:t xml:space="preserve"> 20</w:t>
      </w:r>
      <w:r w:rsidR="00D0032B">
        <w:rPr>
          <w:rFonts w:ascii="Arial" w:hAnsi="Arial" w:cs="Arial"/>
          <w:b/>
          <w:sz w:val="24"/>
          <w:szCs w:val="24"/>
        </w:rPr>
        <w:t>20</w:t>
      </w:r>
      <w:r w:rsidRPr="0031553A">
        <w:rPr>
          <w:rFonts w:ascii="Arial" w:hAnsi="Arial" w:cs="Arial"/>
          <w:b/>
          <w:sz w:val="24"/>
          <w:szCs w:val="24"/>
        </w:rPr>
        <w:t xml:space="preserve"> года</w:t>
      </w:r>
    </w:p>
    <w:p w:rsidR="009B52DC" w:rsidRPr="00EB15F5" w:rsidRDefault="009B52D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При исполнении местного бюджета в 201</w:t>
      </w:r>
      <w:r w:rsidR="00D0032B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r w:rsidR="00104E05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04E05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сельского поселения </w:t>
      </w:r>
      <w:r w:rsidR="00AA7CEC" w:rsidRPr="00EB15F5">
        <w:rPr>
          <w:rFonts w:ascii="Arial" w:hAnsi="Arial" w:cs="Arial"/>
          <w:sz w:val="24"/>
          <w:szCs w:val="24"/>
        </w:rPr>
        <w:t>(далее</w:t>
      </w:r>
      <w:r w:rsidR="00F6385D" w:rsidRPr="00EB15F5">
        <w:rPr>
          <w:rFonts w:ascii="Arial" w:hAnsi="Arial" w:cs="Arial"/>
          <w:sz w:val="24"/>
          <w:szCs w:val="24"/>
        </w:rPr>
        <w:t xml:space="preserve"> </w:t>
      </w:r>
      <w:r w:rsidR="00AA7CEC" w:rsidRPr="00EB15F5">
        <w:rPr>
          <w:rFonts w:ascii="Arial" w:hAnsi="Arial" w:cs="Arial"/>
          <w:sz w:val="24"/>
          <w:szCs w:val="24"/>
        </w:rPr>
        <w:t xml:space="preserve">- администрация) </w:t>
      </w:r>
      <w:r w:rsidRPr="00EB15F5">
        <w:rPr>
          <w:rFonts w:ascii="Arial" w:hAnsi="Arial" w:cs="Arial"/>
          <w:sz w:val="24"/>
          <w:szCs w:val="24"/>
        </w:rPr>
        <w:t>руководствовалась следующими приоритетами:</w:t>
      </w:r>
    </w:p>
    <w:p w:rsidR="00147D6E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Быстринского  муниципального образования программ по основным </w:t>
      </w:r>
      <w:bookmarkEnd w:id="0"/>
      <w:r w:rsidRPr="00D0032B">
        <w:rPr>
          <w:rFonts w:ascii="Arial" w:hAnsi="Arial" w:cs="Arial"/>
          <w:noProof/>
          <w:sz w:val="24"/>
          <w:szCs w:val="24"/>
          <w:lang w:eastAsia="ru-RU"/>
        </w:rPr>
        <w:lastRenderedPageBreak/>
        <w:t>направлениям стратегического развития Российской Федерации, в том числе Плана социального развития экономического роста Быстринского  муниципального образования;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  <w:r w:rsidRPr="00D0032B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Интеграция бюджетного и закупочного процесса через развитие системы нормирования, автоматизации контрольных процедур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Быстринского муниципального образования, развития механизма проектного управления</w:t>
      </w:r>
      <w:r w:rsidRPr="00D0032B">
        <w:rPr>
          <w:rFonts w:ascii="Arial" w:hAnsi="Arial" w:cs="Arial"/>
          <w:noProof/>
          <w:color w:val="000000"/>
          <w:sz w:val="24"/>
          <w:szCs w:val="20"/>
          <w:lang w:eastAsia="ru-RU"/>
        </w:rPr>
        <w:t xml:space="preserve"> 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и процессного характера, дальнейшего совершенствования системы оценки эффективности реализации муниципальных программ. Введение с 2019 года системы целеполагания, советующей утвержденной Стратегии социально-экономического развития Быстринского  муниципального образования до 2030 года;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Pr="00D0032B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D0032B">
        <w:rPr>
          <w:rFonts w:ascii="Arial" w:hAnsi="Arial" w:cs="Arial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развитие внутреннего финансового контроля и мониторинга качества финансового менеджмента;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 xml:space="preserve"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proofErr w:type="gramStart"/>
      <w:r w:rsidRPr="006B4D0B">
        <w:rPr>
          <w:rFonts w:ascii="Arial" w:hAnsi="Arial" w:cs="Arial"/>
          <w:color w:val="000000"/>
        </w:rPr>
        <w:t>Сбалансированная политика сельского поселения  в 201</w:t>
      </w:r>
      <w:r w:rsidR="00D0032B" w:rsidRPr="006B4D0B">
        <w:rPr>
          <w:rFonts w:ascii="Arial" w:hAnsi="Arial" w:cs="Arial"/>
          <w:color w:val="000000"/>
        </w:rPr>
        <w:t>9</w:t>
      </w:r>
      <w:r w:rsidRPr="006B4D0B">
        <w:rPr>
          <w:rFonts w:ascii="Arial" w:hAnsi="Arial" w:cs="Arial"/>
          <w:color w:val="000000"/>
        </w:rPr>
        <w:t xml:space="preserve"> году обеспечила исполнение бюджета поселения за 201</w:t>
      </w:r>
      <w:r w:rsidR="00D0032B" w:rsidRPr="006B4D0B">
        <w:rPr>
          <w:rFonts w:ascii="Arial" w:hAnsi="Arial" w:cs="Arial"/>
          <w:color w:val="000000"/>
        </w:rPr>
        <w:t>9</w:t>
      </w:r>
      <w:r w:rsidRPr="006B4D0B">
        <w:rPr>
          <w:rFonts w:ascii="Arial" w:hAnsi="Arial" w:cs="Arial"/>
          <w:color w:val="000000"/>
        </w:rPr>
        <w:t xml:space="preserve"> год по доходам в объеме </w:t>
      </w:r>
      <w:r w:rsidR="00EE37B8" w:rsidRPr="006B4D0B">
        <w:rPr>
          <w:rFonts w:ascii="Arial" w:hAnsi="Arial" w:cs="Arial"/>
          <w:bCs/>
        </w:rPr>
        <w:t xml:space="preserve">15590,6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EE37B8" w:rsidRPr="006B4D0B">
        <w:rPr>
          <w:rFonts w:ascii="Arial" w:hAnsi="Arial" w:cs="Arial"/>
          <w:color w:val="000000"/>
          <w:szCs w:val="20"/>
        </w:rPr>
        <w:t xml:space="preserve">15402,5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955613" w:rsidRPr="006B4D0B">
        <w:rPr>
          <w:rFonts w:ascii="Arial" w:hAnsi="Arial" w:cs="Arial"/>
          <w:color w:val="000000"/>
        </w:rPr>
        <w:t>10</w:t>
      </w:r>
      <w:r w:rsidR="00EE37B8" w:rsidRPr="006B4D0B">
        <w:rPr>
          <w:rFonts w:ascii="Arial" w:hAnsi="Arial" w:cs="Arial"/>
          <w:color w:val="000000"/>
        </w:rPr>
        <w:t>1,2</w:t>
      </w:r>
      <w:r w:rsidRPr="006B4D0B">
        <w:rPr>
          <w:rFonts w:ascii="Arial" w:hAnsi="Arial" w:cs="Arial"/>
          <w:color w:val="000000"/>
        </w:rPr>
        <w:t xml:space="preserve">% к плановым показателям, по расходам – </w:t>
      </w:r>
      <w:r w:rsidR="00EE37B8" w:rsidRPr="006B4D0B">
        <w:rPr>
          <w:rFonts w:ascii="Arial" w:hAnsi="Arial" w:cs="Arial"/>
          <w:color w:val="000000"/>
          <w:szCs w:val="20"/>
        </w:rPr>
        <w:t xml:space="preserve">13755,7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EE37B8" w:rsidRPr="006B4D0B">
        <w:rPr>
          <w:rFonts w:ascii="Arial" w:hAnsi="Arial" w:cs="Arial"/>
          <w:color w:val="000000"/>
          <w:szCs w:val="20"/>
        </w:rPr>
        <w:t xml:space="preserve">16938,5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927481" w:rsidRPr="006B4D0B">
        <w:rPr>
          <w:rFonts w:ascii="Arial" w:hAnsi="Arial" w:cs="Arial"/>
          <w:color w:val="000000"/>
        </w:rPr>
        <w:t>8</w:t>
      </w:r>
      <w:r w:rsidR="006B4D0B" w:rsidRPr="006B4D0B">
        <w:rPr>
          <w:rFonts w:ascii="Arial" w:hAnsi="Arial" w:cs="Arial"/>
          <w:color w:val="000000"/>
        </w:rPr>
        <w:t>1,2</w:t>
      </w:r>
      <w:r w:rsidRPr="006B4D0B">
        <w:rPr>
          <w:rFonts w:ascii="Arial" w:hAnsi="Arial" w:cs="Arial"/>
          <w:color w:val="000000"/>
        </w:rPr>
        <w:t xml:space="preserve">% к плановым показателям, что позволило администрации </w:t>
      </w:r>
      <w:r w:rsidR="00927481" w:rsidRPr="006B4D0B">
        <w:rPr>
          <w:rFonts w:ascii="Arial" w:hAnsi="Arial" w:cs="Arial"/>
          <w:color w:val="000000"/>
        </w:rPr>
        <w:t>сельского поселения</w:t>
      </w:r>
      <w:r w:rsidRPr="006B4D0B">
        <w:rPr>
          <w:rFonts w:ascii="Arial" w:hAnsi="Arial" w:cs="Arial"/>
          <w:color w:val="000000"/>
        </w:rPr>
        <w:t xml:space="preserve"> финансирование большинства</w:t>
      </w:r>
      <w:r w:rsidRPr="00AD4D5F">
        <w:rPr>
          <w:rFonts w:ascii="Arial" w:hAnsi="Arial" w:cs="Arial"/>
          <w:color w:val="000000"/>
        </w:rPr>
        <w:t xml:space="preserve"> заявленных расходов в рамках реализации</w:t>
      </w:r>
      <w:proofErr w:type="gramEnd"/>
      <w:r w:rsidRPr="00AD4D5F">
        <w:rPr>
          <w:rFonts w:ascii="Arial" w:hAnsi="Arial" w:cs="Arial"/>
          <w:color w:val="000000"/>
        </w:rPr>
        <w:t xml:space="preserve"> мероприятий муниципальных программ и непрограммных направлений деятельности орган</w:t>
      </w:r>
      <w:r w:rsidR="00927481">
        <w:rPr>
          <w:rFonts w:ascii="Arial" w:hAnsi="Arial" w:cs="Arial"/>
          <w:color w:val="000000"/>
        </w:rPr>
        <w:t>а</w:t>
      </w:r>
      <w:r w:rsidRPr="00AD4D5F">
        <w:rPr>
          <w:rFonts w:ascii="Arial" w:hAnsi="Arial" w:cs="Arial"/>
          <w:color w:val="000000"/>
        </w:rPr>
        <w:t xml:space="preserve"> исполнительной власти в заявленном объеме, при наличии подтверждающих платежных документов.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lastRenderedPageBreak/>
        <w:t>Безусловное исполнение нормативных актов позволило в 201</w:t>
      </w:r>
      <w:r w:rsidR="000245AD">
        <w:rPr>
          <w:rFonts w:ascii="Arial" w:hAnsi="Arial" w:cs="Arial"/>
          <w:color w:val="000000"/>
        </w:rPr>
        <w:t>9</w:t>
      </w:r>
      <w:r w:rsidRPr="00AD4D5F">
        <w:rPr>
          <w:rFonts w:ascii="Arial" w:hAnsi="Arial" w:cs="Arial"/>
          <w:color w:val="000000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результате проведенной работы в 201</w:t>
      </w:r>
      <w:r w:rsidR="000245AD">
        <w:rPr>
          <w:rFonts w:ascii="Arial" w:hAnsi="Arial" w:cs="Arial"/>
          <w:color w:val="000000"/>
        </w:rPr>
        <w:t>9</w:t>
      </w:r>
      <w:r w:rsidRPr="00AD4D5F">
        <w:rPr>
          <w:rFonts w:ascii="Arial" w:hAnsi="Arial" w:cs="Arial"/>
          <w:color w:val="000000"/>
        </w:rPr>
        <w:t xml:space="preserve"> году бюджет </w:t>
      </w:r>
      <w:r w:rsidR="00927481">
        <w:rPr>
          <w:rFonts w:ascii="Arial" w:hAnsi="Arial" w:cs="Arial"/>
          <w:color w:val="000000"/>
        </w:rPr>
        <w:t xml:space="preserve">сельского поселения </w:t>
      </w:r>
      <w:r w:rsidRPr="00AD4D5F">
        <w:rPr>
          <w:rFonts w:ascii="Arial" w:hAnsi="Arial" w:cs="Arial"/>
          <w:color w:val="000000"/>
        </w:rPr>
        <w:t xml:space="preserve"> исполнен с профицитом в объеме </w:t>
      </w:r>
      <w:r w:rsidR="00883032" w:rsidRPr="00883032">
        <w:rPr>
          <w:rFonts w:ascii="Arial" w:hAnsi="Arial" w:cs="Arial"/>
        </w:rPr>
        <w:t>1834</w:t>
      </w:r>
      <w:r w:rsidR="00883032">
        <w:rPr>
          <w:rFonts w:ascii="Arial" w:hAnsi="Arial" w:cs="Arial"/>
        </w:rPr>
        <w:t>,</w:t>
      </w:r>
      <w:r w:rsidR="00883032" w:rsidRPr="00883032">
        <w:rPr>
          <w:rFonts w:ascii="Arial" w:hAnsi="Arial" w:cs="Arial"/>
        </w:rPr>
        <w:t>97</w:t>
      </w:r>
      <w:r w:rsidRPr="00883032">
        <w:rPr>
          <w:rFonts w:ascii="Arial" w:hAnsi="Arial" w:cs="Arial"/>
          <w:color w:val="000000"/>
        </w:rPr>
        <w:t xml:space="preserve"> тысяч рублей</w:t>
      </w:r>
      <w:r w:rsidR="00927481" w:rsidRPr="00883032">
        <w:rPr>
          <w:rFonts w:ascii="Arial" w:hAnsi="Arial" w:cs="Arial"/>
          <w:color w:val="000000"/>
        </w:rPr>
        <w:t>.</w:t>
      </w:r>
    </w:p>
    <w:p w:rsidR="00927481" w:rsidRPr="00EB15F5" w:rsidRDefault="00927481" w:rsidP="009274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Среднемес</w:t>
      </w:r>
      <w:r w:rsidR="00883032">
        <w:rPr>
          <w:rFonts w:ascii="Arial" w:hAnsi="Arial" w:cs="Arial"/>
          <w:sz w:val="24"/>
          <w:szCs w:val="24"/>
        </w:rPr>
        <w:t>ячный</w:t>
      </w:r>
      <w:r w:rsidRPr="00EB15F5">
        <w:rPr>
          <w:rFonts w:ascii="Arial" w:hAnsi="Arial" w:cs="Arial"/>
          <w:sz w:val="24"/>
          <w:szCs w:val="24"/>
        </w:rPr>
        <w:t xml:space="preserve"> процент исполнения расходной части бюджета за 201</w:t>
      </w:r>
      <w:r w:rsidR="000245AD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 </w:t>
      </w:r>
      <w:r w:rsidRPr="00D40280">
        <w:rPr>
          <w:rFonts w:ascii="Arial" w:hAnsi="Arial" w:cs="Arial"/>
          <w:sz w:val="24"/>
          <w:szCs w:val="24"/>
        </w:rPr>
        <w:t>составил 93,5 %. В приоритетном порядке обеспечено финансирование из местного бюджета таких социально значимых направлений, как развитие культуры (</w:t>
      </w:r>
      <w:r w:rsidR="00883032" w:rsidRPr="00D40280">
        <w:rPr>
          <w:rFonts w:ascii="Arial" w:hAnsi="Arial" w:cs="Arial"/>
          <w:sz w:val="24"/>
          <w:szCs w:val="24"/>
        </w:rPr>
        <w:t>71,1</w:t>
      </w:r>
      <w:r w:rsidRPr="00D40280">
        <w:rPr>
          <w:rFonts w:ascii="Arial" w:hAnsi="Arial" w:cs="Arial"/>
          <w:sz w:val="24"/>
          <w:szCs w:val="24"/>
        </w:rPr>
        <w:t xml:space="preserve"> %), благоустройство территории поселка (</w:t>
      </w:r>
      <w:r w:rsidR="00883032" w:rsidRPr="00D40280">
        <w:rPr>
          <w:rFonts w:ascii="Arial" w:hAnsi="Arial" w:cs="Arial"/>
          <w:sz w:val="24"/>
          <w:szCs w:val="24"/>
        </w:rPr>
        <w:t>93,3</w:t>
      </w:r>
      <w:r w:rsidRPr="00D40280">
        <w:rPr>
          <w:rFonts w:ascii="Arial" w:hAnsi="Arial" w:cs="Arial"/>
          <w:sz w:val="24"/>
          <w:szCs w:val="24"/>
        </w:rPr>
        <w:t>%) социальные мероприятия (100 %)</w:t>
      </w:r>
      <w:r w:rsidR="00D40280">
        <w:rPr>
          <w:rFonts w:ascii="Arial" w:hAnsi="Arial" w:cs="Arial"/>
          <w:sz w:val="24"/>
          <w:szCs w:val="24"/>
        </w:rPr>
        <w:t>, пожарная безопасность (63,3%)</w:t>
      </w:r>
      <w:r w:rsidRPr="00D40280">
        <w:rPr>
          <w:rFonts w:ascii="Arial" w:hAnsi="Arial" w:cs="Arial"/>
          <w:sz w:val="24"/>
          <w:szCs w:val="24"/>
        </w:rPr>
        <w:t>.</w:t>
      </w:r>
    </w:p>
    <w:p w:rsidR="00927481" w:rsidRPr="00EB15F5" w:rsidRDefault="00927481" w:rsidP="000245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рамках контрольных процедур за соблюдением бюджетного законодательства поселениями: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проводилась экспертиза проектов бюджетов поселений;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осуществляется ежемесячный мониторинг исполнения бюджетов поселений.</w:t>
      </w:r>
    </w:p>
    <w:p w:rsidR="000245AD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AD4D5F">
        <w:rPr>
          <w:rFonts w:ascii="Arial" w:hAnsi="Arial" w:cs="Arial"/>
          <w:color w:val="000000"/>
        </w:rPr>
        <w:t xml:space="preserve">Для повышения качества управления бюджетным процессом предусмотрена </w:t>
      </w:r>
      <w:r w:rsidRPr="000245AD">
        <w:rPr>
          <w:rFonts w:ascii="Arial" w:hAnsi="Arial" w:cs="Arial"/>
        </w:rPr>
        <w:t>система мониторинга и оценки качества управления бюджетным процессом</w:t>
      </w:r>
      <w:r w:rsidR="00927481" w:rsidRPr="000245AD">
        <w:rPr>
          <w:rFonts w:ascii="Arial" w:hAnsi="Arial" w:cs="Arial"/>
        </w:rPr>
        <w:t>.</w:t>
      </w:r>
    </w:p>
    <w:p w:rsidR="000245AD" w:rsidRDefault="000245AD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0245AD">
        <w:rPr>
          <w:rFonts w:ascii="Arial" w:hAnsi="Arial" w:cs="Arial"/>
        </w:rPr>
        <w:t>Реализация налоговой политики в 2020 году связана с рядом проблем.</w:t>
      </w:r>
      <w:r w:rsidRPr="000245AD">
        <w:rPr>
          <w:rFonts w:ascii="Arial" w:hAnsi="Arial" w:cs="Arial"/>
        </w:rPr>
        <w:br/>
        <w:t xml:space="preserve"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0245AD">
        <w:rPr>
          <w:rFonts w:ascii="Arial" w:hAnsi="Arial" w:cs="Arial"/>
        </w:rPr>
        <w:t>коронавирусной</w:t>
      </w:r>
      <w:proofErr w:type="spellEnd"/>
      <w:r w:rsidRPr="000245AD">
        <w:rPr>
          <w:rFonts w:ascii="Arial" w:hAnsi="Arial" w:cs="Arial"/>
        </w:rPr>
        <w:t xml:space="preserve"> инфекции.</w:t>
      </w:r>
    </w:p>
    <w:p w:rsidR="000245AD" w:rsidRPr="000245AD" w:rsidRDefault="000245AD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0245AD">
        <w:rPr>
          <w:rFonts w:ascii="Arial" w:hAnsi="Arial" w:cs="Arial"/>
        </w:rPr>
        <w:t>В 2020 году ожидается уменьшение объема налоговых доходов в связи с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047DA7" w:rsidRDefault="00047DA7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3D94" w:rsidRPr="00EB15F5" w:rsidRDefault="00173F11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2</w:t>
      </w:r>
      <w:r w:rsidR="008454B6" w:rsidRPr="00EB15F5">
        <w:rPr>
          <w:rFonts w:ascii="Arial" w:hAnsi="Arial" w:cs="Arial"/>
          <w:b/>
          <w:sz w:val="24"/>
          <w:szCs w:val="24"/>
        </w:rPr>
        <w:t xml:space="preserve">. 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Цели и задачи бюджетной </w:t>
      </w:r>
      <w:r w:rsidR="00EA7273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="00F93D94" w:rsidRPr="00EB15F5">
        <w:rPr>
          <w:rFonts w:ascii="Arial" w:hAnsi="Arial" w:cs="Arial"/>
          <w:b/>
          <w:sz w:val="24"/>
          <w:szCs w:val="24"/>
        </w:rPr>
        <w:t>политики на 20</w:t>
      </w:r>
      <w:r w:rsidR="00047DA7">
        <w:rPr>
          <w:rFonts w:ascii="Arial" w:hAnsi="Arial" w:cs="Arial"/>
          <w:b/>
          <w:sz w:val="24"/>
          <w:szCs w:val="24"/>
        </w:rPr>
        <w:t>2</w:t>
      </w:r>
      <w:r w:rsidR="00D40280">
        <w:rPr>
          <w:rFonts w:ascii="Arial" w:hAnsi="Arial" w:cs="Arial"/>
          <w:b/>
          <w:sz w:val="24"/>
          <w:szCs w:val="24"/>
        </w:rPr>
        <w:t>1</w:t>
      </w:r>
      <w:r w:rsidR="00EA7273" w:rsidRPr="00EB15F5">
        <w:rPr>
          <w:rFonts w:ascii="Arial" w:hAnsi="Arial" w:cs="Arial"/>
          <w:b/>
          <w:sz w:val="24"/>
          <w:szCs w:val="24"/>
        </w:rPr>
        <w:t>-202</w:t>
      </w:r>
      <w:r w:rsidR="00D40280">
        <w:rPr>
          <w:rFonts w:ascii="Arial" w:hAnsi="Arial" w:cs="Arial"/>
          <w:b/>
          <w:sz w:val="24"/>
          <w:szCs w:val="24"/>
        </w:rPr>
        <w:t>3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 годы</w:t>
      </w:r>
    </w:p>
    <w:p w:rsidR="00376ABA" w:rsidRPr="00EB15F5" w:rsidRDefault="00376ABA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7273" w:rsidRPr="00EB15F5" w:rsidRDefault="00EA7273" w:rsidP="00EB15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B15F5">
        <w:rPr>
          <w:rFonts w:cs="Arial"/>
          <w:sz w:val="24"/>
          <w:szCs w:val="24"/>
        </w:rPr>
        <w:t>Основным приоритетом при реализации бюджетной и налоговой политики на 20</w:t>
      </w:r>
      <w:r w:rsidR="00047DA7">
        <w:rPr>
          <w:rFonts w:cs="Arial"/>
          <w:sz w:val="24"/>
          <w:szCs w:val="24"/>
        </w:rPr>
        <w:t>20</w:t>
      </w:r>
      <w:r w:rsidRPr="00EB15F5">
        <w:rPr>
          <w:rFonts w:cs="Arial"/>
          <w:sz w:val="24"/>
          <w:szCs w:val="24"/>
        </w:rPr>
        <w:t xml:space="preserve"> год и на плановый период 20</w:t>
      </w:r>
      <w:r w:rsidR="00047DA7">
        <w:rPr>
          <w:rFonts w:cs="Arial"/>
          <w:sz w:val="24"/>
          <w:szCs w:val="24"/>
        </w:rPr>
        <w:t>21</w:t>
      </w:r>
      <w:r w:rsidRPr="00EB15F5">
        <w:rPr>
          <w:rFonts w:cs="Arial"/>
          <w:sz w:val="24"/>
          <w:szCs w:val="24"/>
        </w:rPr>
        <w:t xml:space="preserve"> – 202</w:t>
      </w:r>
      <w:r w:rsidR="00047DA7">
        <w:rPr>
          <w:rFonts w:cs="Arial"/>
          <w:sz w:val="24"/>
          <w:szCs w:val="24"/>
        </w:rPr>
        <w:t>2</w:t>
      </w:r>
      <w:r w:rsidRPr="00EB15F5">
        <w:rPr>
          <w:rFonts w:cs="Arial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proofErr w:type="spellStart"/>
      <w:r w:rsidR="00A76B38" w:rsidRPr="00EB15F5">
        <w:rPr>
          <w:rFonts w:cs="Arial"/>
          <w:sz w:val="24"/>
          <w:szCs w:val="24"/>
        </w:rPr>
        <w:t>Быстринского</w:t>
      </w:r>
      <w:proofErr w:type="spellEnd"/>
      <w:r w:rsidR="00A76B38" w:rsidRPr="00EB15F5">
        <w:rPr>
          <w:rFonts w:cs="Arial"/>
          <w:sz w:val="24"/>
          <w:szCs w:val="24"/>
        </w:rPr>
        <w:t xml:space="preserve">  </w:t>
      </w:r>
      <w:r w:rsidR="00A96F5A" w:rsidRPr="00EB15F5">
        <w:rPr>
          <w:rFonts w:cs="Arial"/>
          <w:sz w:val="24"/>
          <w:szCs w:val="24"/>
        </w:rPr>
        <w:t>муниципального образования</w:t>
      </w:r>
      <w:r w:rsidRPr="00EB15F5">
        <w:rPr>
          <w:rFonts w:cs="Arial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EB15F5" w:rsidRDefault="00EA7273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</w:t>
      </w:r>
      <w:r w:rsidR="00047DA7">
        <w:rPr>
          <w:rFonts w:ascii="Arial" w:hAnsi="Arial" w:cs="Arial"/>
          <w:sz w:val="24"/>
          <w:szCs w:val="24"/>
        </w:rPr>
        <w:t xml:space="preserve">оссийской Федерации </w:t>
      </w:r>
      <w:r w:rsidRPr="00EB15F5">
        <w:rPr>
          <w:rFonts w:ascii="Arial" w:hAnsi="Arial" w:cs="Arial"/>
          <w:sz w:val="24"/>
          <w:szCs w:val="24"/>
        </w:rPr>
        <w:t>на 20</w:t>
      </w:r>
      <w:r w:rsidR="00047DA7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96F5A" w:rsidRPr="00EB15F5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D40280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годов, для бюджета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18A2" w:rsidRPr="00EB15F5">
        <w:rPr>
          <w:rFonts w:ascii="Arial" w:hAnsi="Arial" w:cs="Arial"/>
          <w:sz w:val="24"/>
          <w:szCs w:val="24"/>
        </w:rPr>
        <w:t>определены</w:t>
      </w:r>
      <w:r w:rsidRPr="00EB15F5">
        <w:rPr>
          <w:rFonts w:ascii="Arial" w:hAnsi="Arial" w:cs="Arial"/>
          <w:sz w:val="24"/>
          <w:szCs w:val="24"/>
        </w:rPr>
        <w:t xml:space="preserve"> следующие основные направления: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76B38" w:rsidRPr="00EB15F5">
        <w:rPr>
          <w:rFonts w:ascii="Arial" w:hAnsi="Arial" w:cs="Arial"/>
          <w:color w:val="auto"/>
          <w:szCs w:val="24"/>
        </w:rPr>
        <w:t xml:space="preserve">Быстринского  </w:t>
      </w:r>
      <w:r w:rsidRPr="00EB15F5">
        <w:rPr>
          <w:rFonts w:ascii="Arial" w:hAnsi="Arial" w:cs="Arial"/>
          <w:color w:val="auto"/>
          <w:szCs w:val="24"/>
        </w:rPr>
        <w:t xml:space="preserve">муниципального образования программ по основным направлениям стратегического развития Российской Федерации, в том числе </w:t>
      </w:r>
      <w:r w:rsidR="00503940">
        <w:rPr>
          <w:rFonts w:ascii="Arial" w:hAnsi="Arial" w:cs="Arial"/>
          <w:color w:val="auto"/>
          <w:szCs w:val="24"/>
        </w:rPr>
        <w:t xml:space="preserve">Стратегии социально – экономического развития </w:t>
      </w:r>
      <w:r w:rsidRPr="00EB15F5">
        <w:rPr>
          <w:rFonts w:ascii="Arial" w:hAnsi="Arial" w:cs="Arial"/>
          <w:color w:val="auto"/>
          <w:szCs w:val="24"/>
        </w:rPr>
        <w:t xml:space="preserve">роста </w:t>
      </w:r>
      <w:r w:rsidR="00A76B38" w:rsidRPr="00EB15F5">
        <w:rPr>
          <w:rFonts w:ascii="Arial" w:hAnsi="Arial" w:cs="Arial"/>
          <w:color w:val="auto"/>
          <w:szCs w:val="24"/>
        </w:rPr>
        <w:t xml:space="preserve">Быстринского  </w:t>
      </w:r>
      <w:r w:rsidRPr="00EB15F5">
        <w:rPr>
          <w:rFonts w:ascii="Arial" w:hAnsi="Arial" w:cs="Arial"/>
          <w:color w:val="auto"/>
          <w:szCs w:val="24"/>
        </w:rPr>
        <w:lastRenderedPageBreak/>
        <w:t>муниципального образования;</w:t>
      </w:r>
    </w:p>
    <w:p w:rsidR="00A96F5A" w:rsidRPr="00D40280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</w:t>
      </w:r>
      <w:r w:rsidR="00D40280" w:rsidRPr="00D40280">
        <w:rPr>
          <w:rFonts w:ascii="Arial" w:hAnsi="Arial" w:cs="Arial"/>
          <w:color w:val="auto"/>
          <w:szCs w:val="24"/>
        </w:rPr>
        <w:t>у</w:t>
      </w:r>
      <w:r w:rsidR="00D40280" w:rsidRPr="00D40280">
        <w:rPr>
          <w:rFonts w:ascii="Arial" w:hAnsi="Arial" w:cs="Arial"/>
          <w:color w:val="auto"/>
          <w:szCs w:val="24"/>
          <w:shd w:val="clear" w:color="auto" w:fill="FFFFFF"/>
        </w:rPr>
        <w:t>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объеме.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D40280">
        <w:rPr>
          <w:rFonts w:ascii="Arial" w:hAnsi="Arial" w:cs="Arial"/>
          <w:color w:val="auto"/>
          <w:szCs w:val="24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</w:t>
      </w:r>
      <w:r w:rsidRPr="00EB15F5">
        <w:rPr>
          <w:rFonts w:ascii="Arial" w:hAnsi="Arial" w:cs="Arial"/>
          <w:color w:val="auto"/>
          <w:szCs w:val="24"/>
        </w:rPr>
        <w:t xml:space="preserve"> </w:t>
      </w:r>
      <w:r w:rsidR="00D40280">
        <w:rPr>
          <w:rFonts w:ascii="Arial" w:hAnsi="Arial" w:cs="Arial"/>
          <w:color w:val="auto"/>
          <w:szCs w:val="24"/>
        </w:rPr>
        <w:t xml:space="preserve">поселения и </w:t>
      </w:r>
      <w:r w:rsidRPr="00EB15F5">
        <w:rPr>
          <w:rFonts w:ascii="Arial" w:hAnsi="Arial" w:cs="Arial"/>
          <w:color w:val="auto"/>
          <w:szCs w:val="24"/>
        </w:rPr>
        <w:t xml:space="preserve">дальнейшего совершенствования системы оценки эффективности реализации </w:t>
      </w:r>
      <w:r w:rsidR="00264A44" w:rsidRPr="00EB15F5">
        <w:rPr>
          <w:rFonts w:ascii="Arial" w:hAnsi="Arial" w:cs="Arial"/>
          <w:color w:val="auto"/>
          <w:szCs w:val="24"/>
        </w:rPr>
        <w:t xml:space="preserve">муниципальных </w:t>
      </w:r>
      <w:r w:rsidRPr="00EB15F5">
        <w:rPr>
          <w:rFonts w:ascii="Arial" w:hAnsi="Arial" w:cs="Arial"/>
          <w:color w:val="auto"/>
          <w:szCs w:val="24"/>
        </w:rPr>
        <w:t>программ</w:t>
      </w:r>
      <w:r w:rsidR="00503940">
        <w:rPr>
          <w:rFonts w:ascii="Arial" w:hAnsi="Arial" w:cs="Arial"/>
          <w:color w:val="auto"/>
          <w:szCs w:val="24"/>
        </w:rPr>
        <w:t>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EB15F5">
        <w:rPr>
          <w:rFonts w:ascii="Arial" w:hAnsi="Arial" w:cs="Arial"/>
          <w:color w:val="auto"/>
          <w:szCs w:val="24"/>
        </w:rPr>
        <w:t xml:space="preserve"> для понимания гражданами реализуемой в поселении</w:t>
      </w:r>
      <w:r w:rsidR="00C878ED" w:rsidRPr="00EB15F5">
        <w:rPr>
          <w:rFonts w:ascii="Arial" w:hAnsi="Arial" w:cs="Arial"/>
          <w:color w:val="auto"/>
          <w:szCs w:val="24"/>
        </w:rPr>
        <w:t xml:space="preserve"> бюджетной и налоговой политики</w:t>
      </w:r>
      <w:r w:rsidR="00264A44" w:rsidRPr="00EB15F5">
        <w:rPr>
          <w:rFonts w:ascii="Arial" w:hAnsi="Arial" w:cs="Arial"/>
          <w:color w:val="auto"/>
          <w:szCs w:val="24"/>
        </w:rPr>
        <w:t>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Быстринском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муниципальном образовании с общероссийскими системами (</w:t>
      </w:r>
      <w:r w:rsidR="00B103B6" w:rsidRPr="00EB15F5">
        <w:rPr>
          <w:rFonts w:ascii="Arial" w:hAnsi="Arial" w:cs="Arial"/>
          <w:sz w:val="24"/>
          <w:szCs w:val="24"/>
        </w:rPr>
        <w:t>ГИС ГМП</w:t>
      </w:r>
      <w:r w:rsidRPr="00EB15F5">
        <w:rPr>
          <w:rFonts w:ascii="Arial" w:hAnsi="Arial" w:cs="Arial"/>
          <w:sz w:val="24"/>
          <w:szCs w:val="24"/>
        </w:rPr>
        <w:t>, ГАС «ЖКХ», «Электронный бюджет</w:t>
      </w:r>
      <w:r w:rsidR="00B103B6" w:rsidRPr="00EB15F5">
        <w:rPr>
          <w:rFonts w:ascii="Arial" w:hAnsi="Arial" w:cs="Arial"/>
          <w:sz w:val="24"/>
          <w:szCs w:val="24"/>
        </w:rPr>
        <w:t>»</w:t>
      </w:r>
      <w:r w:rsidRPr="00EB15F5">
        <w:rPr>
          <w:rFonts w:ascii="Arial" w:hAnsi="Arial" w:cs="Arial"/>
          <w:sz w:val="24"/>
          <w:szCs w:val="24"/>
        </w:rPr>
        <w:t>);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</w:t>
      </w:r>
      <w:r w:rsidR="00EA7273" w:rsidRPr="00EB15F5">
        <w:rPr>
          <w:rFonts w:ascii="Arial" w:hAnsi="Arial" w:cs="Arial"/>
          <w:sz w:val="24"/>
          <w:szCs w:val="24"/>
        </w:rPr>
        <w:t>развитие внутреннего финансового контроля и мониторинга ка</w:t>
      </w:r>
      <w:r w:rsidR="00F220E5" w:rsidRPr="00EB15F5">
        <w:rPr>
          <w:rFonts w:ascii="Arial" w:hAnsi="Arial" w:cs="Arial"/>
          <w:sz w:val="24"/>
          <w:szCs w:val="24"/>
        </w:rPr>
        <w:t>чества финансового менеджмента;</w:t>
      </w:r>
    </w:p>
    <w:p w:rsidR="00F220E5" w:rsidRPr="00EB15F5" w:rsidRDefault="00D40280" w:rsidP="00EB1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220E5" w:rsidRPr="00EB15F5">
        <w:rPr>
          <w:rFonts w:ascii="Arial" w:hAnsi="Arial" w:cs="Arial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 w:rsidRPr="00EB15F5">
        <w:rPr>
          <w:rFonts w:ascii="Arial" w:hAnsi="Arial" w:cs="Arial"/>
          <w:sz w:val="24"/>
          <w:szCs w:val="24"/>
        </w:rPr>
        <w:t>ионной инфраструктуры поселения;</w:t>
      </w:r>
      <w:r w:rsidR="00F220E5" w:rsidRPr="00EB15F5">
        <w:rPr>
          <w:rFonts w:ascii="Arial" w:hAnsi="Arial" w:cs="Arial"/>
          <w:sz w:val="24"/>
          <w:szCs w:val="24"/>
        </w:rPr>
        <w:t xml:space="preserve"> </w:t>
      </w:r>
    </w:p>
    <w:p w:rsidR="000C0842" w:rsidRPr="00EB15F5" w:rsidRDefault="000C0842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Pr="00EB15F5" w:rsidRDefault="00EA727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В 20</w:t>
      </w:r>
      <w:r w:rsidR="00503940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="000F154D"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5F5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EB15F5">
        <w:rPr>
          <w:rFonts w:ascii="Arial" w:hAnsi="Arial" w:cs="Arial"/>
          <w:sz w:val="24"/>
          <w:szCs w:val="24"/>
        </w:rPr>
        <w:t>Иркутской области</w:t>
      </w:r>
      <w:r w:rsidRPr="00EB15F5">
        <w:rPr>
          <w:rFonts w:ascii="Arial" w:hAnsi="Arial" w:cs="Arial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организаций, формирующих налоговый потенциал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03940" w:rsidRDefault="009537EC" w:rsidP="005039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lastRenderedPageBreak/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EB15F5">
        <w:rPr>
          <w:rFonts w:ascii="Arial" w:hAnsi="Arial" w:cs="Arial"/>
          <w:sz w:val="24"/>
          <w:szCs w:val="24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8C1E86" w:rsidRDefault="00503940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03940">
        <w:rPr>
          <w:rFonts w:ascii="Arial" w:hAnsi="Arial" w:cs="Arial"/>
          <w:color w:val="000000"/>
          <w:sz w:val="24"/>
          <w:szCs w:val="24"/>
        </w:rPr>
        <w:t>Реализация поставленных задач позволит достичь конечной цели</w:t>
      </w:r>
      <w:r w:rsidR="008C1E86">
        <w:rPr>
          <w:rFonts w:ascii="Arial" w:hAnsi="Arial" w:cs="Arial"/>
          <w:color w:val="000000"/>
          <w:sz w:val="24"/>
          <w:szCs w:val="24"/>
        </w:rPr>
        <w:t>:</w:t>
      </w:r>
    </w:p>
    <w:p w:rsid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бюджетной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>политики  улучшени</w:t>
      </w:r>
      <w:r w:rsidR="0089289D">
        <w:rPr>
          <w:rFonts w:ascii="Arial" w:hAnsi="Arial" w:cs="Arial"/>
          <w:color w:val="000000"/>
          <w:sz w:val="24"/>
          <w:szCs w:val="24"/>
        </w:rPr>
        <w:t>е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 условий и качества жизни населения в </w:t>
      </w:r>
      <w:proofErr w:type="spellStart"/>
      <w:r w:rsidR="00503940">
        <w:rPr>
          <w:rFonts w:ascii="Arial" w:hAnsi="Arial" w:cs="Arial"/>
          <w:color w:val="000000"/>
          <w:sz w:val="24"/>
          <w:szCs w:val="24"/>
        </w:rPr>
        <w:t>Быстринском</w:t>
      </w:r>
      <w:proofErr w:type="spellEnd"/>
      <w:r w:rsidR="00503940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адресном решении социальных проблем, стимулировании инновационного развития </w:t>
      </w:r>
      <w:r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AD4D5F" w:rsidRP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1E86">
        <w:rPr>
          <w:rFonts w:ascii="Arial" w:hAnsi="Arial" w:cs="Arial"/>
          <w:color w:val="000000"/>
          <w:sz w:val="24"/>
          <w:szCs w:val="24"/>
        </w:rPr>
        <w:t xml:space="preserve">- в налоговой политике повышение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 </w:t>
      </w:r>
    </w:p>
    <w:p w:rsidR="008C1E86" w:rsidRPr="008C1E86" w:rsidRDefault="008C1E86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</w:p>
    <w:sectPr w:rsidR="008C1E86" w:rsidRPr="008C1E86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47D6E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2157B"/>
    <w:rsid w:val="00D34366"/>
    <w:rsid w:val="00D373BD"/>
    <w:rsid w:val="00D40280"/>
    <w:rsid w:val="00D71531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0B1F-6506-4C11-9331-F563C317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50</cp:revision>
  <cp:lastPrinted>2020-10-27T06:12:00Z</cp:lastPrinted>
  <dcterms:created xsi:type="dcterms:W3CDTF">2018-09-20T08:04:00Z</dcterms:created>
  <dcterms:modified xsi:type="dcterms:W3CDTF">2020-10-27T06:14:00Z</dcterms:modified>
</cp:coreProperties>
</file>